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Типовая форма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 ___________________________________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районный/городской суд ______________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Взыскатель: _________________________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(Фамилия, имя, отчество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(последнее - при наличии)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адрес: _____________________________,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телефон: ___________________________,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Должник: ____________________________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(Наименование муниципального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образования)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адрес: _____________________________,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телефон: ____________________________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Мировое соглашение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Исполнительно-распорядительный    орган    муниципального   образования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_______________,    именуемый    в    дальнейшем    "Должник",    в    лице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_,  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____________, с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одной  стороны</w:t>
      </w:r>
      <w:proofErr w:type="gramEnd"/>
      <w:r>
        <w:rPr>
          <w:rFonts w:ascii="Courier New" w:hAnsi="Courier New" w:cs="Courier New"/>
          <w:sz w:val="20"/>
          <w:szCs w:val="20"/>
        </w:rPr>
        <w:t>, и  ___________________________________________, именуем__ в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дальнейшем  "</w:t>
      </w:r>
      <w:proofErr w:type="gramEnd"/>
      <w:r>
        <w:rPr>
          <w:rFonts w:ascii="Courier New" w:hAnsi="Courier New" w:cs="Courier New"/>
          <w:sz w:val="20"/>
          <w:szCs w:val="20"/>
        </w:rPr>
        <w:t>Взыскатель",  с  другой стороны, совместно именуемые по тексту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"Стороны",  являющиеся  сторонами  по  исполнительному  производству N ___,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возбужденному  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  по  делу  _________, заключили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настоящее мировое соглашение о нижеследующем: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Настоящее  мировое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соглашение  заключается Сторонами в соответствии со</w:t>
      </w:r>
    </w:p>
    <w:p w:rsidR="00A704AF" w:rsidRDefault="009571A3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4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статьями  39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, </w:t>
      </w:r>
      <w:hyperlink r:id="rId5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153.7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 - </w:t>
      </w:r>
      <w:hyperlink r:id="rId6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153.11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, </w:t>
      </w:r>
      <w:hyperlink r:id="rId7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, </w:t>
      </w:r>
      <w:hyperlink r:id="rId8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439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 Гражданского процессуального кодекса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Российской  Федерации  (далее  -  ГПК  РФ),  а также с учетом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статей 43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50</w:t>
        </w:r>
      </w:hyperlink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Федерального  закона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  2  октября  2007 года N 229-ФЗ "Об исполнительном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производстве",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15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 Томской области от 19 августа 1999 года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 28</w:t>
      </w:r>
      <w:proofErr w:type="gramEnd"/>
      <w:r>
        <w:rPr>
          <w:rFonts w:ascii="Courier New" w:hAnsi="Courier New" w:cs="Courier New"/>
          <w:sz w:val="20"/>
          <w:szCs w:val="20"/>
        </w:rPr>
        <w:t>-ОЗ  "О  социальной  поддержке  детей-сирот  и  детей,  оставшихся без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попечения  родителей,  в  Томской  области" (далее - Закон N 28-ОЗ) в целях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разрешения  по  взаимному  согласию  Сторон  возникшего  спора,  явившегося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причиной    возбуждения   исполнительного   производства   N _____________,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обязывающего   Должника   предоставить   </w:t>
      </w:r>
      <w:proofErr w:type="gramStart"/>
      <w:r>
        <w:rPr>
          <w:rFonts w:ascii="Courier New" w:hAnsi="Courier New" w:cs="Courier New"/>
          <w:sz w:val="20"/>
          <w:szCs w:val="20"/>
        </w:rPr>
        <w:t>Взыскателю  благоустроенное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жилое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  из   специализированного  жилищного  фонда  по  договору  найма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специализированного   жилого   помещения,   расположенного   на  территории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Стороны договариваются о том, что по настоящему мировому соглашению: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Взыскатель отказывается в полном объеме от требования к Должнику 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возложении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него  обязанности  предоставить  Взыскателю благоустроенное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жилое  помещение  из  специализированного жилищного фонда по договору найма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специализированного   жилого   помещения,   расположенного   на  территории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_,   </w:t>
      </w:r>
      <w:proofErr w:type="gramEnd"/>
      <w:r>
        <w:rPr>
          <w:rFonts w:ascii="Courier New" w:hAnsi="Courier New" w:cs="Courier New"/>
          <w:sz w:val="20"/>
          <w:szCs w:val="20"/>
        </w:rPr>
        <w:t>и   согласен   на  однократное  получение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социальной  выплаты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приобретение  жилого  помещения в собственность на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территории   Томской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области,   </w:t>
      </w:r>
      <w:proofErr w:type="gramEnd"/>
      <w:r>
        <w:rPr>
          <w:rFonts w:ascii="Courier New" w:hAnsi="Courier New" w:cs="Courier New"/>
          <w:sz w:val="20"/>
          <w:szCs w:val="20"/>
        </w:rPr>
        <w:t>удостоверяемой  государственным  жилищным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сертификатом  Томской  области  (далее  -  жилищный сертификат), в размере,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рассчитанном  в соответствии с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6.2 статьи 15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 N 28-ОЗ на дату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оформления  жилищного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сертификата,  являющимся неизменным на весь срок его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(далее - социальная выплата).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50"/>
      <w:bookmarkEnd w:id="1"/>
      <w:r>
        <w:rPr>
          <w:rFonts w:ascii="Courier New" w:hAnsi="Courier New" w:cs="Courier New"/>
          <w:sz w:val="20"/>
          <w:szCs w:val="20"/>
        </w:rPr>
        <w:t xml:space="preserve">    1.2.  В свою очередь Должник в течение 5 рабочих дней со дня вступления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законную  силу  определения  суда  об  утверждении  мирового  соглашения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оформляет  жилищный  сертификат и осуществляет выдачу жилищного сертификата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Взыскателю.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1.3.  Взыскателю  известно,  что  в  течение  срока  действия жилищного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сертификата  он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приобретает  по  договору  купли-продажи  на первичном или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вторичном  рынке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жилья  жилое  помещение  на  территории  Томской области,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соответствующее  требованиям,  предусмотренным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6.2 статьи 15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 28-</w:t>
      </w:r>
      <w:proofErr w:type="gramStart"/>
      <w:r>
        <w:rPr>
          <w:rFonts w:ascii="Courier New" w:hAnsi="Courier New" w:cs="Courier New"/>
          <w:sz w:val="20"/>
          <w:szCs w:val="20"/>
        </w:rPr>
        <w:t>ОЗ,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желанию  используя  собственные  средства,  средства (часть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средств)   материнского  (семейного)  капитала,  средства  (часть  средств)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регионального   материнского   (семейного)  капитала,  средства  ипотечного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кредитования.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 приобретении  жилого  помещения  на  средства  социальной выплаты,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удостоверяемой  жилищным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сертификатом,  в  собственность  Взыскателя общая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 такого жилого помещения не может быть менее _____ кв. м.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Взыскатель  принимает  на  себя ответственность за выбор приобретаемого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жилого помещения.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Сторонам   известно  и  понятно,  что  в  случае  вынесения  судом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определения  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утверждении настоящего мирового соглашения судебный акт по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делу не подлежит исполнению (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 10 статьи 153.10</w:t>
        </w:r>
      </w:hyperlink>
      <w:r>
        <w:rPr>
          <w:rFonts w:ascii="Courier New" w:hAnsi="Courier New" w:cs="Courier New"/>
          <w:sz w:val="20"/>
          <w:szCs w:val="20"/>
        </w:rPr>
        <w:t xml:space="preserve"> ГПК РФ), исполнительное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производство прекращается, повторное обращение в суд по спору между теми же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Сторонами,  о  том  же предмете спора и по тем же основаниям не допускается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статьи  220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221</w:t>
        </w:r>
      </w:hyperlink>
      <w:r>
        <w:rPr>
          <w:rFonts w:ascii="Courier New" w:hAnsi="Courier New" w:cs="Courier New"/>
          <w:sz w:val="20"/>
          <w:szCs w:val="20"/>
        </w:rPr>
        <w:t xml:space="preserve">  ГПК  РФ), все назначенные меры по исполнению отменяются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судебным  приставом-исполнителем и прекращенное исполнительное производство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может быть возбуждено вновь (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439</w:t>
        </w:r>
      </w:hyperlink>
      <w:r>
        <w:rPr>
          <w:rFonts w:ascii="Courier New" w:hAnsi="Courier New" w:cs="Courier New"/>
          <w:sz w:val="20"/>
          <w:szCs w:val="20"/>
        </w:rPr>
        <w:t xml:space="preserve"> ГПК РФ).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Сторонам известно, что в случае невыполнения Должником обязательств,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установленных </w:t>
      </w:r>
      <w:hyperlink w:anchor="Par5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1.2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мирового соглашения, Взыскатель вправе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обратиться в _____ районный/городской суд ______с ходатайством о выдаче ему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листа (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173</w:t>
        </w:r>
      </w:hyperlink>
      <w:r>
        <w:rPr>
          <w:rFonts w:ascii="Courier New" w:hAnsi="Courier New" w:cs="Courier New"/>
          <w:sz w:val="20"/>
          <w:szCs w:val="20"/>
        </w:rPr>
        <w:t xml:space="preserve"> ГПК РФ).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Стороны  подтверждают,  что  волеизъявление  Сторон  по  заключению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 мирового  соглашения  является  свободным  и обоюдным, что иных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разногласий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споров по обеспечению жилым помещением, кроме заявленных по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настоящему гражданскому делу, не имеют.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Настоящее  мировое соглашение не нарушает права и законные интересы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других лиц и не противоречит закону.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С  момента  подписания  настоящего  мирового соглашения разногласия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   Сторонами  по  спору  об  обеспечении  Должником  Взыскателя  жилым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помещением урегулированы полностью.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Судебные  расходы,  понесенные Сторонами в ходе заключения мирового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соглашения  и  утверждения  его в суде, лежат исключительно на той Стороне,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которая  их  понесла,  Сторонами  друг  другу  не  возмещаются (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101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704AF" w:rsidRDefault="009571A3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20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часть 5 статьи 153.9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 ГПК РФ).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Настоящее мировое соглашение составлено и подписано в трех подлинных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экземплярах,  имеющих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равную  юридическую силу, для Должника, Взыскателя и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суда (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 6 статьи 153.9</w:t>
        </w:r>
      </w:hyperlink>
      <w:r>
        <w:rPr>
          <w:rFonts w:ascii="Courier New" w:hAnsi="Courier New" w:cs="Courier New"/>
          <w:sz w:val="20"/>
          <w:szCs w:val="20"/>
        </w:rPr>
        <w:t xml:space="preserve"> ГПК РФ).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</w:t>
      </w:r>
      <w:proofErr w:type="gramStart"/>
      <w:r>
        <w:rPr>
          <w:rFonts w:ascii="Courier New" w:hAnsi="Courier New" w:cs="Courier New"/>
          <w:sz w:val="20"/>
          <w:szCs w:val="20"/>
        </w:rPr>
        <w:t>Настоящее  мировое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соглашение  подлежит  немедленному исполнению в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порядке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сроки,  которые   предусмотрены   этим  мировым  соглашением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 11 статьи 153.10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 1 статьи 153.11</w:t>
        </w:r>
      </w:hyperlink>
      <w:r>
        <w:rPr>
          <w:rFonts w:ascii="Courier New" w:hAnsi="Courier New" w:cs="Courier New"/>
          <w:sz w:val="20"/>
          <w:szCs w:val="20"/>
        </w:rPr>
        <w:t xml:space="preserve"> ГПК РФ).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основании   вышеизложенного,   в   соответствии  со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 39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704AF" w:rsidRDefault="009571A3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25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153.7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 - </w:t>
      </w:r>
      <w:hyperlink r:id="rId26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153.11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, </w:t>
      </w:r>
      <w:hyperlink r:id="rId27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, </w:t>
      </w:r>
      <w:hyperlink r:id="rId28" w:history="1">
        <w:r w:rsidR="00A704AF">
          <w:rPr>
            <w:rFonts w:ascii="Courier New" w:hAnsi="Courier New" w:cs="Courier New"/>
            <w:color w:val="0000FF"/>
            <w:sz w:val="20"/>
            <w:szCs w:val="20"/>
          </w:rPr>
          <w:t>439</w:t>
        </w:r>
      </w:hyperlink>
      <w:r w:rsidR="00A704AF">
        <w:rPr>
          <w:rFonts w:ascii="Courier New" w:hAnsi="Courier New" w:cs="Courier New"/>
          <w:sz w:val="20"/>
          <w:szCs w:val="20"/>
        </w:rPr>
        <w:t xml:space="preserve"> ГПК РФ Стороны просят утвердить условия настоящего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мирового соглашения.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Подписи Сторон: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Должник:</w:t>
      </w: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04AF" w:rsidRDefault="00A704AF" w:rsidP="00A704A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Взыскатель:</w:t>
      </w:r>
    </w:p>
    <w:p w:rsidR="008E12CB" w:rsidRDefault="008E12CB"/>
    <w:sectPr w:rsidR="008E12CB" w:rsidSect="00C1108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57"/>
    <w:rsid w:val="002249A5"/>
    <w:rsid w:val="00505CC7"/>
    <w:rsid w:val="008E12CB"/>
    <w:rsid w:val="009571A3"/>
    <w:rsid w:val="00A704AF"/>
    <w:rsid w:val="00B85757"/>
    <w:rsid w:val="00D45F22"/>
    <w:rsid w:val="00E605DE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08BB9-B4DE-4BBC-9AB8-E060459A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38B015C6E4F0FBFB4422415C026C2B2C9B81C8A65F145612757E327B4E05D507DC7F8A71D15161A5791B80C7E746TE4DH" TargetMode="External"/><Relationship Id="rId13" Type="http://schemas.openxmlformats.org/officeDocument/2006/relationships/hyperlink" Target="consultantplus://offline/ref=50267AB18F5A107AD2BD38A616AABAF4FEF2182F47590D3C707F9DD697F659411652732B713D4303D00C8D2FC62F880223EE741198DBE74CF146A6C2TE48H" TargetMode="External"/><Relationship Id="rId18" Type="http://schemas.openxmlformats.org/officeDocument/2006/relationships/hyperlink" Target="consultantplus://offline/ref=50267AB18F5A107AD2BD38B015C6E4F0FBFB4422415C026C2B2C9B81C8A65F145612757E32794601D907DC7F8A71D15161A5791B80C7E746TE4DH" TargetMode="External"/><Relationship Id="rId26" Type="http://schemas.openxmlformats.org/officeDocument/2006/relationships/hyperlink" Target="consultantplus://offline/ref=50267AB18F5A107AD2BD38B015C6E4F0FBFB4422415C026C2B2C9B81C8A65F145612757E3B794A09845DCC7BC326DA4D67B367119EC7TE4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267AB18F5A107AD2BD38B015C6E4F0FBFB4422415C026C2B2C9B81C8A65F145612757E3A714E09845DCC7BC326DA4D67B367119EC7TE45H" TargetMode="External"/><Relationship Id="rId7" Type="http://schemas.openxmlformats.org/officeDocument/2006/relationships/hyperlink" Target="consultantplus://offline/ref=50267AB18F5A107AD2BD38B015C6E4F0FBFB4422415C026C2B2C9B81C8A65F145612757E32794601D907DC7F8A71D15161A5791B80C7E746TE4DH" TargetMode="External"/><Relationship Id="rId12" Type="http://schemas.openxmlformats.org/officeDocument/2006/relationships/hyperlink" Target="consultantplus://offline/ref=50267AB18F5A107AD2BD38A616AABAF4FEF2182F47590D3C707F9DD697F659411652732B713D4303D00C8D2FC62F880223EE741198DBE74CF146A6C2TE48H" TargetMode="External"/><Relationship Id="rId17" Type="http://schemas.openxmlformats.org/officeDocument/2006/relationships/hyperlink" Target="consultantplus://offline/ref=50267AB18F5A107AD2BD38B015C6E4F0FBFB4422415C026C2B2C9B81C8A65F145612757E327B4E05D507DC7F8A71D15161A5791B80C7E746TE4DH" TargetMode="External"/><Relationship Id="rId25" Type="http://schemas.openxmlformats.org/officeDocument/2006/relationships/hyperlink" Target="consultantplus://offline/ref=50267AB18F5A107AD2BD38B015C6E4F0FBFB4422415C026C2B2C9B81C8A65F145612757E3A7F4E09845DCC7BC326DA4D67B367119EC7TE4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267AB18F5A107AD2BD38B015C6E4F0FBFB4422415C026C2B2C9B81C8A65F145612757E32784E00D107DC7F8A71D15161A5791B80C7E746TE4DH" TargetMode="External"/><Relationship Id="rId20" Type="http://schemas.openxmlformats.org/officeDocument/2006/relationships/hyperlink" Target="consultantplus://offline/ref=50267AB18F5A107AD2BD38B015C6E4F0FBFB4422415C026C2B2C9B81C8A65F145612757E3A7E4709845DCC7BC326DA4D67B367119EC7TE4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67AB18F5A107AD2BD38B015C6E4F0FBFB4422415C026C2B2C9B81C8A65F145612757E3B794A09845DCC7BC326DA4D67B367119EC7TE45H" TargetMode="External"/><Relationship Id="rId11" Type="http://schemas.openxmlformats.org/officeDocument/2006/relationships/hyperlink" Target="consultantplus://offline/ref=50267AB18F5A107AD2BD38A616AABAF4FEF2182F47590D3C707F9DD697F659411652732B713D4303D00C8A2DCC2F880223EE741198DBE74CF146A6C2TE48H" TargetMode="External"/><Relationship Id="rId24" Type="http://schemas.openxmlformats.org/officeDocument/2006/relationships/hyperlink" Target="consultantplus://offline/ref=50267AB18F5A107AD2BD38B015C6E4F0FBFB4422415C026C2B2C9B81C8A65F145612757E32794F0BD207DC7F8A71D15161A5791B80C7E746TE4DH" TargetMode="External"/><Relationship Id="rId5" Type="http://schemas.openxmlformats.org/officeDocument/2006/relationships/hyperlink" Target="consultantplus://offline/ref=50267AB18F5A107AD2BD38B015C6E4F0FBFB4422415C026C2B2C9B81C8A65F145612757E3A7F4E09845DCC7BC326DA4D67B367119EC7TE45H" TargetMode="External"/><Relationship Id="rId15" Type="http://schemas.openxmlformats.org/officeDocument/2006/relationships/hyperlink" Target="consultantplus://offline/ref=50267AB18F5A107AD2BD38B015C6E4F0FBFB4422415C026C2B2C9B81C8A65F145612757E32784E03D307DC7F8A71D15161A5791B80C7E746TE4DH" TargetMode="External"/><Relationship Id="rId23" Type="http://schemas.openxmlformats.org/officeDocument/2006/relationships/hyperlink" Target="consultantplus://offline/ref=50267AB18F5A107AD2BD38B015C6E4F0FBFB4422415C026C2B2C9B81C8A65F145612757E3B794B09845DCC7BC326DA4D67B367119EC7TE45H" TargetMode="External"/><Relationship Id="rId28" Type="http://schemas.openxmlformats.org/officeDocument/2006/relationships/hyperlink" Target="consultantplus://offline/ref=50267AB18F5A107AD2BD38B015C6E4F0FBFB4422415C026C2B2C9B81C8A65F145612757E327B4E05D507DC7F8A71D15161A5791B80C7E746TE4DH" TargetMode="External"/><Relationship Id="rId10" Type="http://schemas.openxmlformats.org/officeDocument/2006/relationships/hyperlink" Target="consultantplus://offline/ref=50267AB18F5A107AD2BD38B015C6E4F0FBFB44234758026C2B2C9B81C8A65F145612757E32794D0BD007DC7F8A71D15161A5791B80C7E746TE4DH" TargetMode="External"/><Relationship Id="rId19" Type="http://schemas.openxmlformats.org/officeDocument/2006/relationships/hyperlink" Target="consultantplus://offline/ref=50267AB18F5A107AD2BD38B015C6E4F0FBFB4422415C026C2B2C9B81C8A65F145612757E32794A0AD407DC7F8A71D15161A5791B80C7E746TE4DH" TargetMode="External"/><Relationship Id="rId4" Type="http://schemas.openxmlformats.org/officeDocument/2006/relationships/hyperlink" Target="consultantplus://offline/ref=50267AB18F5A107AD2BD38B015C6E4F0FBFB4422415C026C2B2C9B81C8A65F145612757E32794F0BD207DC7F8A71D15161A5791B80C7E746TE4DH" TargetMode="External"/><Relationship Id="rId9" Type="http://schemas.openxmlformats.org/officeDocument/2006/relationships/hyperlink" Target="consultantplus://offline/ref=50267AB18F5A107AD2BD38B015C6E4F0FBFB44234758026C2B2C9B81C8A65F145612757E32794D03D507DC7F8A71D15161A5791B80C7E746TE4DH" TargetMode="External"/><Relationship Id="rId14" Type="http://schemas.openxmlformats.org/officeDocument/2006/relationships/hyperlink" Target="consultantplus://offline/ref=50267AB18F5A107AD2BD38B015C6E4F0FBFB4422415C026C2B2C9B81C8A65F145612757E3A704909845DCC7BC326DA4D67B367119EC7TE45H" TargetMode="External"/><Relationship Id="rId22" Type="http://schemas.openxmlformats.org/officeDocument/2006/relationships/hyperlink" Target="consultantplus://offline/ref=50267AB18F5A107AD2BD38B015C6E4F0FBFB4422415C026C2B2C9B81C8A65F145612757E3A704609845DCC7BC326DA4D67B367119EC7TE45H" TargetMode="External"/><Relationship Id="rId27" Type="http://schemas.openxmlformats.org/officeDocument/2006/relationships/hyperlink" Target="consultantplus://offline/ref=50267AB18F5A107AD2BD38B015C6E4F0FBFB4422415C026C2B2C9B81C8A65F145612757E32794601D907DC7F8A71D15161A5791B80C7E746TE4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User</cp:lastModifiedBy>
  <cp:revision>2</cp:revision>
  <dcterms:created xsi:type="dcterms:W3CDTF">2022-10-04T03:28:00Z</dcterms:created>
  <dcterms:modified xsi:type="dcterms:W3CDTF">2022-10-04T03:28:00Z</dcterms:modified>
</cp:coreProperties>
</file>