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C5" w:rsidRPr="00366444" w:rsidRDefault="00A12FF9" w:rsidP="00A12F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66444">
        <w:rPr>
          <w:rFonts w:ascii="Times New Roman" w:hAnsi="Times New Roman" w:cs="Times New Roman"/>
          <w:b/>
          <w:sz w:val="24"/>
        </w:rPr>
        <w:t xml:space="preserve">Интеграция как совокупность </w:t>
      </w:r>
      <w:proofErr w:type="spellStart"/>
      <w:r w:rsidRPr="00366444">
        <w:rPr>
          <w:rFonts w:ascii="Times New Roman" w:hAnsi="Times New Roman" w:cs="Times New Roman"/>
          <w:b/>
          <w:sz w:val="24"/>
        </w:rPr>
        <w:t>метапредметных</w:t>
      </w:r>
      <w:proofErr w:type="spellEnd"/>
      <w:r w:rsidRPr="00366444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366444">
        <w:rPr>
          <w:rFonts w:ascii="Times New Roman" w:hAnsi="Times New Roman" w:cs="Times New Roman"/>
          <w:b/>
          <w:sz w:val="24"/>
        </w:rPr>
        <w:t>нап</w:t>
      </w:r>
      <w:r w:rsidR="00496E19">
        <w:rPr>
          <w:rFonts w:ascii="Times New Roman" w:hAnsi="Times New Roman" w:cs="Times New Roman"/>
          <w:b/>
          <w:sz w:val="24"/>
        </w:rPr>
        <w:t>редметных</w:t>
      </w:r>
      <w:proofErr w:type="spellEnd"/>
      <w:r w:rsidR="00496E19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="00496E19">
        <w:rPr>
          <w:rFonts w:ascii="Times New Roman" w:hAnsi="Times New Roman" w:cs="Times New Roman"/>
          <w:b/>
          <w:sz w:val="24"/>
        </w:rPr>
        <w:t>межпредметных</w:t>
      </w:r>
      <w:proofErr w:type="spellEnd"/>
      <w:r w:rsidR="00496E19">
        <w:rPr>
          <w:rFonts w:ascii="Times New Roman" w:hAnsi="Times New Roman" w:cs="Times New Roman"/>
          <w:b/>
          <w:sz w:val="24"/>
        </w:rPr>
        <w:t xml:space="preserve"> процессов</w:t>
      </w:r>
      <w:r w:rsidRPr="00366444">
        <w:rPr>
          <w:rFonts w:ascii="Times New Roman" w:hAnsi="Times New Roman" w:cs="Times New Roman"/>
          <w:b/>
          <w:sz w:val="24"/>
        </w:rPr>
        <w:t xml:space="preserve"> </w:t>
      </w:r>
      <w:r w:rsidR="00033E22">
        <w:rPr>
          <w:rFonts w:ascii="Times New Roman" w:hAnsi="Times New Roman" w:cs="Times New Roman"/>
          <w:b/>
          <w:sz w:val="24"/>
        </w:rPr>
        <w:t>в образовательном процессе и на уроках английского языка</w:t>
      </w:r>
    </w:p>
    <w:p w:rsidR="00A12FF9" w:rsidRPr="00366444" w:rsidRDefault="00A12FF9" w:rsidP="00A12F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12FF9" w:rsidRPr="00366444" w:rsidRDefault="002F4F85" w:rsidP="00A12F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66444">
        <w:rPr>
          <w:rFonts w:ascii="Times New Roman" w:hAnsi="Times New Roman" w:cs="Times New Roman"/>
          <w:sz w:val="24"/>
        </w:rPr>
        <w:t>Педагогика – наука не статичная. Динамика развития педагогических процессов настолько велика в последнее время</w:t>
      </w:r>
      <w:r w:rsidR="00DD4525">
        <w:rPr>
          <w:rFonts w:ascii="Times New Roman" w:hAnsi="Times New Roman" w:cs="Times New Roman"/>
          <w:sz w:val="24"/>
        </w:rPr>
        <w:t>, особенно за последние два десятилетия</w:t>
      </w:r>
      <w:r w:rsidRPr="00366444">
        <w:rPr>
          <w:rFonts w:ascii="Times New Roman" w:hAnsi="Times New Roman" w:cs="Times New Roman"/>
          <w:sz w:val="24"/>
        </w:rPr>
        <w:t xml:space="preserve">, что появляется все больше и больше </w:t>
      </w:r>
      <w:r w:rsidR="0020655B" w:rsidRPr="00366444">
        <w:rPr>
          <w:rFonts w:ascii="Times New Roman" w:hAnsi="Times New Roman" w:cs="Times New Roman"/>
          <w:sz w:val="24"/>
        </w:rPr>
        <w:t xml:space="preserve">новых и </w:t>
      </w:r>
      <w:r w:rsidR="004E5667" w:rsidRPr="00366444">
        <w:rPr>
          <w:rFonts w:ascii="Times New Roman" w:hAnsi="Times New Roman" w:cs="Times New Roman"/>
          <w:sz w:val="24"/>
        </w:rPr>
        <w:t>и</w:t>
      </w:r>
      <w:r w:rsidR="00DD4525">
        <w:rPr>
          <w:rFonts w:ascii="Times New Roman" w:hAnsi="Times New Roman" w:cs="Times New Roman"/>
          <w:sz w:val="24"/>
        </w:rPr>
        <w:t xml:space="preserve">нтересных направлений, методик и </w:t>
      </w:r>
      <w:r w:rsidR="004E5667" w:rsidRPr="00366444">
        <w:rPr>
          <w:rFonts w:ascii="Times New Roman" w:hAnsi="Times New Roman" w:cs="Times New Roman"/>
          <w:sz w:val="24"/>
        </w:rPr>
        <w:t xml:space="preserve">приемов в педагогике. Все эти новые и интересные направления, методики и приемы можно объединить в одно единое, целое слово под названием «интеграция». </w:t>
      </w:r>
    </w:p>
    <w:p w:rsidR="0020655B" w:rsidRPr="00A876BA" w:rsidRDefault="0020655B" w:rsidP="00A12F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66444">
        <w:rPr>
          <w:rFonts w:ascii="Times New Roman" w:hAnsi="Times New Roman" w:cs="Times New Roman"/>
          <w:sz w:val="24"/>
        </w:rPr>
        <w:t>Да, само понятие «интеграция» – далеко не новое. Понятие «интеграция» и проблемы интеграции в педагогике уже были рассмотрены ранее разными исследователями, такими как: В. В. Краевским</w:t>
      </w:r>
      <w:r w:rsidR="00366444" w:rsidRPr="00366444">
        <w:rPr>
          <w:rFonts w:ascii="Times New Roman" w:hAnsi="Times New Roman" w:cs="Times New Roman"/>
          <w:sz w:val="24"/>
        </w:rPr>
        <w:t xml:space="preserve"> [1]</w:t>
      </w:r>
      <w:r w:rsidRPr="00366444">
        <w:rPr>
          <w:rFonts w:ascii="Times New Roman" w:hAnsi="Times New Roman" w:cs="Times New Roman"/>
          <w:sz w:val="24"/>
        </w:rPr>
        <w:t>, А.В. Петровским</w:t>
      </w:r>
      <w:r w:rsidR="00366444" w:rsidRPr="00366444">
        <w:rPr>
          <w:rFonts w:ascii="Times New Roman" w:hAnsi="Times New Roman" w:cs="Times New Roman"/>
          <w:sz w:val="24"/>
        </w:rPr>
        <w:t xml:space="preserve"> [2]</w:t>
      </w:r>
      <w:r w:rsidRPr="00366444">
        <w:rPr>
          <w:rFonts w:ascii="Times New Roman" w:hAnsi="Times New Roman" w:cs="Times New Roman"/>
          <w:sz w:val="24"/>
        </w:rPr>
        <w:t>, Н.Ф. Талызиной</w:t>
      </w:r>
      <w:r w:rsidR="00366444" w:rsidRPr="00366444">
        <w:rPr>
          <w:rFonts w:ascii="Times New Roman" w:hAnsi="Times New Roman" w:cs="Times New Roman"/>
          <w:sz w:val="24"/>
        </w:rPr>
        <w:t xml:space="preserve"> [3]</w:t>
      </w:r>
      <w:r w:rsidRPr="00366444">
        <w:rPr>
          <w:rFonts w:ascii="Times New Roman" w:hAnsi="Times New Roman" w:cs="Times New Roman"/>
          <w:sz w:val="24"/>
        </w:rPr>
        <w:t xml:space="preserve">, а также Л.И. Новиковой </w:t>
      </w:r>
      <w:r w:rsidR="00366444">
        <w:rPr>
          <w:rFonts w:ascii="Times New Roman" w:hAnsi="Times New Roman" w:cs="Times New Roman"/>
          <w:sz w:val="24"/>
        </w:rPr>
        <w:t>[</w:t>
      </w:r>
      <w:r w:rsidR="00366444" w:rsidRPr="00366444">
        <w:rPr>
          <w:rFonts w:ascii="Times New Roman" w:hAnsi="Times New Roman" w:cs="Times New Roman"/>
          <w:sz w:val="24"/>
        </w:rPr>
        <w:t>4</w:t>
      </w:r>
      <w:r w:rsidRPr="00366444">
        <w:rPr>
          <w:rFonts w:ascii="Times New Roman" w:hAnsi="Times New Roman" w:cs="Times New Roman"/>
          <w:sz w:val="24"/>
        </w:rPr>
        <w:t>].</w:t>
      </w:r>
    </w:p>
    <w:p w:rsidR="00366444" w:rsidRDefault="00366444" w:rsidP="00A12F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6704">
        <w:rPr>
          <w:rFonts w:ascii="Times New Roman" w:hAnsi="Times New Roman" w:cs="Times New Roman"/>
          <w:sz w:val="24"/>
          <w:szCs w:val="24"/>
        </w:rPr>
        <w:t xml:space="preserve">Термин «интеграция» </w:t>
      </w:r>
      <w:r w:rsidRPr="00A96704">
        <w:rPr>
          <w:rFonts w:ascii="Times New Roman" w:hAnsi="Times New Roman" w:cs="Times New Roman"/>
          <w:sz w:val="24"/>
          <w:szCs w:val="24"/>
          <w:shd w:val="clear" w:color="auto" w:fill="FFFFFF"/>
        </w:rPr>
        <w:t>(от </w:t>
      </w:r>
      <w:hyperlink r:id="rId5" w:tooltip="Латинский язык" w:history="1">
        <w:r w:rsidRPr="00A96704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лат.</w:t>
        </w:r>
      </w:hyperlink>
      <w:r w:rsidRPr="00A9670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67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a-Latn"/>
        </w:rPr>
        <w:t>integratio</w:t>
      </w:r>
      <w:r w:rsidRPr="00A96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— «восстановление», «восполнение», «соединение») — процесс объединения частей в целое [5]. Под </w:t>
      </w:r>
      <w:r w:rsidR="00A9670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96704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интеграцией</w:t>
      </w:r>
      <w:r w:rsidR="00A9670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96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образовательном процессе исследователи понимают одну из сторон процесса развития, связанную с объединением в целое ранее разрозненных частей. Сущность процесса интеграции — качественные преобразования внутри каждого элемента, входящего в систему</w:t>
      </w:r>
      <w:r w:rsidR="00A96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6704" w:rsidRPr="00A96704">
        <w:rPr>
          <w:rFonts w:ascii="Times New Roman" w:hAnsi="Times New Roman" w:cs="Times New Roman"/>
          <w:sz w:val="24"/>
          <w:szCs w:val="24"/>
          <w:shd w:val="clear" w:color="auto" w:fill="FFFFFF"/>
        </w:rPr>
        <w:t>[6]</w:t>
      </w:r>
      <w:r w:rsidRPr="00A967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96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Интеграция – это с</w:t>
      </w:r>
      <w:r w:rsidR="00AC44F1"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истема, внутри которой располагаются</w:t>
      </w:r>
      <w:r w:rsidR="00A96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такие важные элементы как: </w:t>
      </w:r>
      <w:proofErr w:type="spellStart"/>
      <w:r w:rsidR="00AC44F1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метапредметность</w:t>
      </w:r>
      <w:proofErr w:type="spellEnd"/>
      <w:r w:rsidR="00AC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C44F1">
        <w:rPr>
          <w:rFonts w:ascii="Times New Roman" w:hAnsi="Times New Roman" w:cs="Times New Roman"/>
          <w:sz w:val="24"/>
          <w:szCs w:val="24"/>
          <w:shd w:val="clear" w:color="auto" w:fill="FFFFFF"/>
        </w:rPr>
        <w:t>надпредметность</w:t>
      </w:r>
      <w:proofErr w:type="spellEnd"/>
      <w:r w:rsidR="00AC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AC44F1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межпредметность</w:t>
      </w:r>
      <w:proofErr w:type="spellEnd"/>
      <w:r w:rsidR="00AC44F1">
        <w:rPr>
          <w:rFonts w:ascii="Times New Roman" w:hAnsi="Times New Roman" w:cs="Times New Roman"/>
          <w:sz w:val="24"/>
          <w:szCs w:val="24"/>
          <w:shd w:val="clear" w:color="auto" w:fill="FFFFFF"/>
        </w:rPr>
        <w:t>. С переходом на федеральный государственный об</w:t>
      </w:r>
      <w:r w:rsid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разовательный стандарт все эти три</w:t>
      </w:r>
      <w:r w:rsidR="00AC4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понятия постоянно на слуху у каждого педагога. Однако происходит большая путаница, когда мы говорим об одном понятии, а на самом деле понимаем совсем другой. Безусловно, все они взаимосвязаны между собой, но, тем не менее, они совершенно разные. В связи с этим, необходимо </w:t>
      </w:r>
      <w:r w:rsidR="00045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дать определение каждому из этих понятий отдельно и </w:t>
      </w:r>
      <w:r w:rsidR="00033E22">
        <w:rPr>
          <w:rFonts w:ascii="Times New Roman" w:hAnsi="Times New Roman" w:cs="Times New Roman"/>
          <w:sz w:val="24"/>
          <w:szCs w:val="24"/>
          <w:shd w:val="clear" w:color="auto" w:fill="FFFFFF"/>
        </w:rPr>
        <w:t>найти их практическое применение не только в образовательном процессе в целом, но и на уроках английского языка.</w:t>
      </w:r>
    </w:p>
    <w:p w:rsidR="006919CB" w:rsidRDefault="006919CB" w:rsidP="00A12F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начала н</w:t>
      </w:r>
      <w:r w:rsidR="00033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еобходимо определить </w:t>
      </w:r>
      <w:r w:rsid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>такое понятие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«предмет». Предмет </w:t>
      </w:r>
      <w:r w:rsidR="008863D8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часть объекта, исследуемый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каком-либо конкретном случае. Например, </w:t>
      </w:r>
      <w:r w:rsidR="00033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психология, социология, антропология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имеют</w:t>
      </w:r>
      <w:r w:rsidR="00033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общий предмет изучения (человека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), но различаются предметом своего изучения. В образовании учебный предмет или учебная дисциплина – определенный круг зна</w:t>
      </w:r>
      <w:r w:rsidR="00262662">
        <w:rPr>
          <w:rFonts w:ascii="Times New Roman" w:hAnsi="Times New Roman" w:cs="Times New Roman"/>
          <w:sz w:val="24"/>
          <w:szCs w:val="24"/>
          <w:shd w:val="clear" w:color="auto" w:fill="FFFFFF"/>
        </w:rPr>
        <w:t>ний и умений, которые включают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себя базовые сведения по какой-либо науке в рамках системы образования</w:t>
      </w:r>
      <w:r w:rsidR="002626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62662" w:rsidRDefault="00262662" w:rsidP="00A12F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течением времени, особенно за последние два десятилетия, отдельный предмет стал терять свою самостоятельность (например, литература теряет свое самостоятельное значение, иллюстрируя исторические либо художественные процессы), нарушается логика изучения дисциплин </w:t>
      </w:r>
      <w:r w:rsidRPr="00262662">
        <w:rPr>
          <w:rFonts w:ascii="Times New Roman" w:hAnsi="Times New Roman" w:cs="Times New Roman"/>
          <w:sz w:val="24"/>
          <w:szCs w:val="24"/>
          <w:shd w:val="clear" w:color="auto" w:fill="FFFFFF"/>
        </w:rPr>
        <w:t>[7]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03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начале </w:t>
      </w:r>
      <w:r w:rsidR="002030E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XXI</w:t>
      </w:r>
      <w:r w:rsidR="002030EA" w:rsidRPr="00203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30EA">
        <w:rPr>
          <w:rFonts w:ascii="Times New Roman" w:hAnsi="Times New Roman" w:cs="Times New Roman"/>
          <w:sz w:val="24"/>
          <w:szCs w:val="24"/>
          <w:shd w:val="clear" w:color="auto" w:fill="FFFFFF"/>
        </w:rPr>
        <w:t>века</w:t>
      </w:r>
      <w:r w:rsidR="002030EA" w:rsidRPr="00203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3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отдельно изучаемый предмет отходит на второй </w:t>
      </w:r>
      <w:r w:rsidR="002030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план – появляется новая тенденция рассматривать несколько  предметов, практиковавшихся ранее независимо друг от друга, как нечто общее.</w:t>
      </w:r>
      <w:r w:rsidR="00FA2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«нечто </w:t>
      </w:r>
      <w:r w:rsidR="008863D8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общее» и есть не что иное, как «</w:t>
      </w:r>
      <w:proofErr w:type="spellStart"/>
      <w:r w:rsidR="008863D8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межпредметность</w:t>
      </w:r>
      <w:proofErr w:type="spellEnd"/>
      <w:r w:rsidR="008863D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A2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A250E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Межпредметность</w:t>
      </w:r>
      <w:proofErr w:type="spellEnd"/>
      <w:r w:rsidR="00FA2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область пересечения нескольких школьных предметов. Например, на уроках английского языка ученики больше не изучают просто грамматику и лексику, правильный порядок слов в построении предложений, а изучают страны изучаемого языка, их географию, а также историю этих стран и историю изучаемого языка. Язык, как и интеграция, это совокупность нескольких аспектов в его изучении. Таким образом, не изучая отдельно географию, ученики уже начальных классов имеют представление о стране изучаемого языка, а также об англоговорящих странах. Не изучая отдельно историю зарубежных стран, ученики </w:t>
      </w:r>
      <w:r w:rsidR="00033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</w:t>
      </w:r>
      <w:r w:rsidR="00FA250E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звена имеют представление об исторических аспек</w:t>
      </w:r>
      <w:r w:rsid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>тах стран изучаемого языка</w:t>
      </w:r>
      <w:r w:rsidR="00FA25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B4A3F" w:rsidRDefault="008B4A3F" w:rsidP="00A12F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надпредметность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- это область, которая лежит вне рассмотрения школьных предметов. </w:t>
      </w:r>
      <w:proofErr w:type="spellStart"/>
      <w:r w:rsidRPr="008B4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Надпредметные</w:t>
      </w:r>
      <w:proofErr w:type="spellEnd"/>
      <w:r w:rsidRPr="008B4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 – </w:t>
      </w:r>
      <w:r w:rsidR="00D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</w:t>
      </w:r>
      <w:r w:rsidRPr="008B4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умения писать сочинения, или умения писать диктант, или умения составлять некий конспект</w:t>
      </w:r>
      <w:r w:rsidR="00410E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проект</w:t>
      </w:r>
      <w:r w:rsidRPr="008B4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под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надпредметными</w:t>
      </w:r>
      <w:proofErr w:type="spellEnd"/>
      <w:r w:rsidRPr="008B4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 мы понимаем </w:t>
      </w:r>
      <w:r w:rsidRPr="008B4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коммуникативные навыки, умение общаться с людьми, умение вычленять главное</w:t>
      </w:r>
      <w:r w:rsidR="00410E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 примеру, для подготовки проекта на заданную тему по английскому языку, ученику понадобятся не только знания английского языка, безусловно, но и знания информатики, технологии, истории, литературы и даже экологии. Для того, что выступить с данным проектом, необходимы коммуникативные навыки и умение работать с публикой, доносить самую суть.</w:t>
      </w:r>
    </w:p>
    <w:p w:rsidR="00410EDC" w:rsidRDefault="00410EDC" w:rsidP="00A12F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 понятие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надпреметность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отождествляют между собой. Однако,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- понятие более широкого спектра и характеризуется еще более высоким уровней интеграции.</w:t>
      </w:r>
    </w:p>
    <w:p w:rsidR="00410EDC" w:rsidRDefault="00410EDC" w:rsidP="00A12F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0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Приставка </w:t>
      </w:r>
      <w:r w:rsidRPr="005F0A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5F0AD0" w:rsidRPr="005F0A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Pr="005F0A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ета»</w:t>
      </w:r>
      <w:r w:rsidR="005F0AD0" w:rsidRPr="005F0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 </w:t>
      </w:r>
      <w:hyperlink r:id="rId6" w:tooltip="Греческий язык" w:history="1">
        <w:r w:rsidR="005F0AD0" w:rsidRPr="005F0AD0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греч</w:t>
        </w:r>
        <w:proofErr w:type="gramStart"/>
        <w:r w:rsidR="005F0AD0" w:rsidRPr="005F0AD0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gramEnd"/>
      </w:hyperlink>
      <w:r w:rsidR="005F0AD0" w:rsidRPr="005F0AD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0AD0" w:rsidRPr="005F0AD0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μετά-</w:t>
      </w:r>
      <w:r w:rsidR="005F0AD0" w:rsidRPr="005F0AD0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proofErr w:type="gramStart"/>
      <w:r w:rsidR="005F0AD0" w:rsidRPr="005F0AD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="005F0AD0" w:rsidRPr="005F0AD0">
        <w:rPr>
          <w:rFonts w:ascii="Times New Roman" w:hAnsi="Times New Roman" w:cs="Times New Roman"/>
          <w:sz w:val="24"/>
          <w:szCs w:val="24"/>
          <w:shd w:val="clear" w:color="auto" w:fill="FFFFFF"/>
        </w:rPr>
        <w:t>ежду, после, через») — часть сложных слов, обозначающая </w:t>
      </w:r>
      <w:hyperlink r:id="rId7" w:tooltip="Абстракция" w:history="1">
        <w:r w:rsidR="005F0AD0" w:rsidRPr="005F0A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абстрагированность</w:t>
        </w:r>
      </w:hyperlink>
      <w:r w:rsidR="005F0AD0" w:rsidRPr="005F0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обобщённость, промежуточность, следование за чем-либо, переход к чему-либо другому, перемену состояния, превращение [8]. </w:t>
      </w:r>
      <w:proofErr w:type="spellStart"/>
      <w:r w:rsidR="005F0AD0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Метапредметность</w:t>
      </w:r>
      <w:proofErr w:type="spellEnd"/>
      <w:r w:rsidR="005F0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выход за рамки уже освоенного, привычного, получение нового качества. </w:t>
      </w:r>
      <w:proofErr w:type="spellStart"/>
      <w:r w:rsidR="005F0AD0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</w:t>
      </w:r>
      <w:r w:rsidR="00344069">
        <w:rPr>
          <w:rFonts w:ascii="Times New Roman" w:hAnsi="Times New Roman" w:cs="Times New Roman"/>
          <w:sz w:val="24"/>
          <w:szCs w:val="24"/>
          <w:shd w:val="clear" w:color="auto" w:fill="FFFFFF"/>
        </w:rPr>
        <w:t>едметность</w:t>
      </w:r>
      <w:proofErr w:type="spellEnd"/>
      <w:r w:rsidR="00344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то, что лежит з</w:t>
      </w:r>
      <w:r w:rsidR="005F0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пределами отдельного предмета, за пределами школьной программы. </w:t>
      </w:r>
      <w:r w:rsid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>Выстраив</w:t>
      </w:r>
      <w:r w:rsid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>ая собственные личностные смыслы</w:t>
      </w:r>
      <w:r w:rsid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ученик сможет прийти к собственному построению стратегии. </w:t>
      </w:r>
      <w:proofErr w:type="spellStart"/>
      <w:r w:rsid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</w:t>
      </w:r>
      <w:proofErr w:type="spellEnd"/>
      <w:r w:rsid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рас</w:t>
      </w:r>
      <w:r w:rsid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сматривать как переорганизацию </w:t>
      </w:r>
      <w:r w:rsid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обычного учебного материала с логикой развития какой-то конкретной организованности </w:t>
      </w:r>
      <w:r w:rsidR="002E5FC1" w:rsidRP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[7]. </w:t>
      </w:r>
      <w:r w:rsid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Способность работать с понятиями, систематизировать знания и есть «</w:t>
      </w:r>
      <w:proofErr w:type="spellStart"/>
      <w:r w:rsid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</w:t>
      </w:r>
      <w:proofErr w:type="spellEnd"/>
      <w:r w:rsid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2E5FC1" w:rsidRDefault="00DD4525" w:rsidP="00A12F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 эти три</w:t>
      </w:r>
      <w:r w:rsid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понятия - «</w:t>
      </w:r>
      <w:proofErr w:type="spellStart"/>
      <w:r w:rsid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межпредметность</w:t>
      </w:r>
      <w:proofErr w:type="spellEnd"/>
      <w:r w:rsid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r w:rsid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>напредметность</w:t>
      </w:r>
      <w:proofErr w:type="spellEnd"/>
      <w:r w:rsid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>» и «</w:t>
      </w:r>
      <w:proofErr w:type="spellStart"/>
      <w:r w:rsid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</w:t>
      </w:r>
      <w:r w:rsidR="008244C3">
        <w:rPr>
          <w:rFonts w:ascii="Times New Roman" w:hAnsi="Times New Roman" w:cs="Times New Roman"/>
          <w:sz w:val="24"/>
          <w:szCs w:val="24"/>
          <w:shd w:val="clear" w:color="auto" w:fill="FFFFFF"/>
        </w:rPr>
        <w:t>ность</w:t>
      </w:r>
      <w:proofErr w:type="spellEnd"/>
      <w:r w:rsidR="002E5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- </w:t>
      </w:r>
      <w:r w:rsidR="008244C3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 w:rsidR="0088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применять почти </w:t>
      </w:r>
      <w:r w:rsidR="00033E22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урок</w:t>
      </w:r>
      <w:r w:rsidR="00824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новыми требованиями ФГОС. </w:t>
      </w:r>
      <w:r w:rsidR="008244C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Школьный учитель должен выстроить свой урок так, чтобы ученик смог выйти за рамки чего-то обычного и привычного. Объединив данные понятия в одно целое, можно попробовать добиться индивидуального подхода к каждому ученику, научить его мыслить «с приставкой </w:t>
      </w:r>
      <w:proofErr w:type="gramStart"/>
      <w:r w:rsidR="008244C3">
        <w:rPr>
          <w:rFonts w:ascii="Times New Roman" w:hAnsi="Times New Roman" w:cs="Times New Roman"/>
          <w:sz w:val="24"/>
          <w:szCs w:val="24"/>
          <w:shd w:val="clear" w:color="auto" w:fill="FFFFFF"/>
        </w:rPr>
        <w:t>–м</w:t>
      </w:r>
      <w:proofErr w:type="gramEnd"/>
      <w:r w:rsidR="008244C3">
        <w:rPr>
          <w:rFonts w:ascii="Times New Roman" w:hAnsi="Times New Roman" w:cs="Times New Roman"/>
          <w:sz w:val="24"/>
          <w:szCs w:val="24"/>
          <w:shd w:val="clear" w:color="auto" w:fill="FFFFFF"/>
        </w:rPr>
        <w:t>ета».</w:t>
      </w:r>
    </w:p>
    <w:p w:rsidR="008244C3" w:rsidRPr="00DD4525" w:rsidRDefault="00033E22" w:rsidP="00A12F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Важно</w:t>
      </w:r>
      <w:r w:rsidR="00824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оценить не только теоретическую ценность данных понятий, н</w:t>
      </w:r>
      <w:r w:rsidR="006F3191">
        <w:rPr>
          <w:rFonts w:ascii="Times New Roman" w:hAnsi="Times New Roman" w:cs="Times New Roman"/>
          <w:sz w:val="24"/>
          <w:szCs w:val="24"/>
          <w:shd w:val="clear" w:color="auto" w:fill="FFFFFF"/>
        </w:rPr>
        <w:t>о и их практическую значимость не только в образовательном процессе в целом, а на примере уроков английского языка.</w:t>
      </w:r>
    </w:p>
    <w:p w:rsidR="004471FD" w:rsidRPr="00DD4525" w:rsidRDefault="00B11CEF" w:rsidP="00447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Изучая с учениками 8 класса тему «Фразовый глагол </w:t>
      </w:r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</w:t>
      </w:r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</w:t>
      </w:r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>» по УМК «</w:t>
      </w:r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Spotlight</w:t>
      </w:r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r w:rsidR="006F319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>Английский в фокусе</w:t>
      </w:r>
      <w:r w:rsidR="006F319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было решено обыграть эту тему и представить ее не традиционным способом, а </w:t>
      </w:r>
      <w:r w:rsidR="004471FD"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>сыграть с учениками во всем</w:t>
      </w:r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известную игру </w:t>
      </w:r>
      <w:r w:rsidR="004471FD"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>лото</w:t>
      </w:r>
      <w:r w:rsidR="004471FD"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Данная игра отлично объединяет в себе </w:t>
      </w:r>
      <w:proofErr w:type="spellStart"/>
      <w:r w:rsidR="004471FD"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межпредметные</w:t>
      </w:r>
      <w:proofErr w:type="spellEnd"/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</w:t>
      </w:r>
      <w:r w:rsidR="00AD7E3B">
        <w:rPr>
          <w:rFonts w:ascii="Times New Roman" w:hAnsi="Times New Roman" w:cs="Times New Roman"/>
          <w:sz w:val="24"/>
          <w:szCs w:val="24"/>
          <w:shd w:val="clear" w:color="auto" w:fill="FFFFFF"/>
        </w:rPr>
        <w:t>редметные</w:t>
      </w:r>
      <w:proofErr w:type="spellEnd"/>
      <w:r w:rsidR="00AD7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AD7E3B">
        <w:rPr>
          <w:rFonts w:ascii="Times New Roman" w:hAnsi="Times New Roman" w:cs="Times New Roman"/>
          <w:sz w:val="24"/>
          <w:szCs w:val="24"/>
          <w:shd w:val="clear" w:color="auto" w:fill="FFFFFF"/>
        </w:rPr>
        <w:t>надпредметные</w:t>
      </w:r>
      <w:proofErr w:type="spellEnd"/>
      <w:r w:rsidR="00AD7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процессы</w:t>
      </w:r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471FD" w:rsidRPr="00DD4525" w:rsidRDefault="004471FD" w:rsidP="00447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4525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начала рассмотрим некоторые особенности игры.</w:t>
      </w:r>
    </w:p>
    <w:p w:rsidR="004471FD" w:rsidRPr="00DD4525" w:rsidRDefault="004471FD" w:rsidP="00447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4525">
        <w:rPr>
          <w:rFonts w:ascii="Times New Roman" w:hAnsi="Times New Roman" w:cs="Times New Roman"/>
          <w:b/>
          <w:sz w:val="24"/>
          <w:szCs w:val="24"/>
          <w:u w:val="single"/>
        </w:rPr>
        <w:t>Цель игры</w:t>
      </w:r>
      <w:r w:rsidRPr="00DD4525">
        <w:rPr>
          <w:rFonts w:ascii="Times New Roman" w:hAnsi="Times New Roman" w:cs="Times New Roman"/>
          <w:sz w:val="24"/>
          <w:szCs w:val="24"/>
        </w:rPr>
        <w:t xml:space="preserve"> – закрепление и запоминание материала по теме «фразовый глагол 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D4525">
        <w:rPr>
          <w:rFonts w:ascii="Times New Roman" w:hAnsi="Times New Roman" w:cs="Times New Roman"/>
          <w:sz w:val="24"/>
          <w:szCs w:val="24"/>
        </w:rPr>
        <w:t xml:space="preserve"> 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DD4525">
        <w:rPr>
          <w:rFonts w:ascii="Times New Roman" w:hAnsi="Times New Roman" w:cs="Times New Roman"/>
          <w:sz w:val="24"/>
          <w:szCs w:val="24"/>
        </w:rPr>
        <w:t xml:space="preserve">» и умение применить его, а также вычленить в предложении. </w:t>
      </w:r>
      <w:r w:rsidRPr="00DD4525">
        <w:rPr>
          <w:rFonts w:ascii="Times New Roman" w:hAnsi="Times New Roman" w:cs="Times New Roman"/>
          <w:b/>
          <w:sz w:val="24"/>
          <w:szCs w:val="24"/>
          <w:u w:val="single"/>
        </w:rPr>
        <w:t>Задачи игры</w:t>
      </w:r>
      <w:r w:rsidRPr="00DD4525">
        <w:rPr>
          <w:rFonts w:ascii="Times New Roman" w:hAnsi="Times New Roman" w:cs="Times New Roman"/>
          <w:sz w:val="24"/>
          <w:szCs w:val="24"/>
        </w:rPr>
        <w:t xml:space="preserve"> – самостоятельно принимать те или иные решения, развивать мыслительную деятельность учащихся, выявить и исправить ошибки, выявляемые во время игры, обобщить материал по теме.</w:t>
      </w:r>
    </w:p>
    <w:p w:rsidR="004471FD" w:rsidRPr="00DD4525" w:rsidRDefault="004471FD" w:rsidP="00447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4525">
        <w:rPr>
          <w:rFonts w:ascii="Times New Roman" w:hAnsi="Times New Roman" w:cs="Times New Roman"/>
          <w:i/>
          <w:sz w:val="24"/>
          <w:szCs w:val="24"/>
        </w:rPr>
        <w:t>Ожидаемые результаты</w:t>
      </w:r>
      <w:r w:rsidRPr="00DD4525">
        <w:rPr>
          <w:rFonts w:ascii="Times New Roman" w:hAnsi="Times New Roman" w:cs="Times New Roman"/>
          <w:sz w:val="24"/>
          <w:szCs w:val="24"/>
        </w:rPr>
        <w:t>: ожидается, что учащиеся научаться правильно подбирать и применять фразовый глагол «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D4525">
        <w:rPr>
          <w:rFonts w:ascii="Times New Roman" w:hAnsi="Times New Roman" w:cs="Times New Roman"/>
          <w:sz w:val="24"/>
          <w:szCs w:val="24"/>
        </w:rPr>
        <w:t xml:space="preserve"> 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DD4525">
        <w:rPr>
          <w:rFonts w:ascii="Times New Roman" w:hAnsi="Times New Roman" w:cs="Times New Roman"/>
          <w:sz w:val="24"/>
          <w:szCs w:val="24"/>
        </w:rPr>
        <w:t>», а также узнавать его грамматическую форму и лексическое значение в предложении.</w:t>
      </w:r>
    </w:p>
    <w:p w:rsidR="004471FD" w:rsidRPr="00DD4525" w:rsidRDefault="004471FD" w:rsidP="00447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4525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DD4525">
        <w:rPr>
          <w:rFonts w:ascii="Times New Roman" w:hAnsi="Times New Roman" w:cs="Times New Roman"/>
          <w:sz w:val="24"/>
          <w:szCs w:val="24"/>
        </w:rPr>
        <w:t>: Ассоциация того или иного фразового глагола с ситуацией, значением или темой, например, «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DD4525">
        <w:rPr>
          <w:rFonts w:ascii="Times New Roman" w:hAnsi="Times New Roman" w:cs="Times New Roman"/>
          <w:sz w:val="24"/>
          <w:szCs w:val="24"/>
        </w:rPr>
        <w:t xml:space="preserve"> 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DD4525">
        <w:rPr>
          <w:rFonts w:ascii="Times New Roman" w:hAnsi="Times New Roman" w:cs="Times New Roman"/>
          <w:sz w:val="24"/>
          <w:szCs w:val="24"/>
        </w:rPr>
        <w:t xml:space="preserve"> 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DD4525">
        <w:rPr>
          <w:rFonts w:ascii="Times New Roman" w:hAnsi="Times New Roman" w:cs="Times New Roman"/>
          <w:sz w:val="24"/>
          <w:szCs w:val="24"/>
        </w:rPr>
        <w:t>» - болезнь, «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DD4525">
        <w:rPr>
          <w:rFonts w:ascii="Times New Roman" w:hAnsi="Times New Roman" w:cs="Times New Roman"/>
          <w:sz w:val="24"/>
          <w:szCs w:val="24"/>
        </w:rPr>
        <w:t xml:space="preserve"> 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DD4525">
        <w:rPr>
          <w:rFonts w:ascii="Times New Roman" w:hAnsi="Times New Roman" w:cs="Times New Roman"/>
          <w:sz w:val="24"/>
          <w:szCs w:val="24"/>
        </w:rPr>
        <w:t>» - одежда и т.д.</w:t>
      </w:r>
    </w:p>
    <w:p w:rsidR="004471FD" w:rsidRPr="00DD4525" w:rsidRDefault="004471FD" w:rsidP="00447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4525">
        <w:rPr>
          <w:rFonts w:ascii="Times New Roman" w:hAnsi="Times New Roman" w:cs="Times New Roman"/>
          <w:i/>
          <w:sz w:val="24"/>
          <w:szCs w:val="24"/>
        </w:rPr>
        <w:t>Способ и форма проведения игры</w:t>
      </w:r>
      <w:r w:rsidRPr="00DD4525">
        <w:rPr>
          <w:rFonts w:ascii="Times New Roman" w:hAnsi="Times New Roman" w:cs="Times New Roman"/>
          <w:sz w:val="24"/>
          <w:szCs w:val="24"/>
        </w:rPr>
        <w:t>: интеллектуальная и ситуативная игра «английское лото» проводится классическим способом, т.е. как привычная игра «лото», только вместо бочонков используются специальные карточки. Учащимся раздаются пустые листки бумаги, на которых они рисуют двухэтажный дом, в котором они размещают 3 окна на верхнем этаже и 4 окна на нижнем этаже, т.е. всего 7 окон, т.к. закрепляем 7 фразовых глаголов. Учащиеся должны пронумеровать окошки и подписать их, например, 1 окошко - «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DD4525">
        <w:rPr>
          <w:rFonts w:ascii="Times New Roman" w:hAnsi="Times New Roman" w:cs="Times New Roman"/>
          <w:sz w:val="24"/>
          <w:szCs w:val="24"/>
        </w:rPr>
        <w:t xml:space="preserve"> 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DD4525">
        <w:rPr>
          <w:rFonts w:ascii="Times New Roman" w:hAnsi="Times New Roman" w:cs="Times New Roman"/>
          <w:sz w:val="24"/>
          <w:szCs w:val="24"/>
        </w:rPr>
        <w:t xml:space="preserve"> 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DD4525">
        <w:rPr>
          <w:rFonts w:ascii="Times New Roman" w:hAnsi="Times New Roman" w:cs="Times New Roman"/>
          <w:sz w:val="24"/>
          <w:szCs w:val="24"/>
        </w:rPr>
        <w:t>», 2 окошко - «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DD4525">
        <w:rPr>
          <w:rFonts w:ascii="Times New Roman" w:hAnsi="Times New Roman" w:cs="Times New Roman"/>
          <w:sz w:val="24"/>
          <w:szCs w:val="24"/>
        </w:rPr>
        <w:t xml:space="preserve"> 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Pr="00DD4525">
        <w:rPr>
          <w:rFonts w:ascii="Times New Roman" w:hAnsi="Times New Roman" w:cs="Times New Roman"/>
          <w:sz w:val="24"/>
          <w:szCs w:val="24"/>
        </w:rPr>
        <w:t>» и т.д. (можно на доме подписать «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DD4525">
        <w:rPr>
          <w:rFonts w:ascii="Times New Roman" w:hAnsi="Times New Roman" w:cs="Times New Roman"/>
          <w:sz w:val="24"/>
          <w:szCs w:val="24"/>
        </w:rPr>
        <w:t>» и тогда подписать только предлог).</w:t>
      </w:r>
    </w:p>
    <w:p w:rsidR="004471FD" w:rsidRDefault="004471FD" w:rsidP="00447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25">
        <w:rPr>
          <w:rFonts w:ascii="Times New Roman" w:hAnsi="Times New Roman" w:cs="Times New Roman"/>
          <w:sz w:val="24"/>
          <w:szCs w:val="24"/>
        </w:rPr>
        <w:t xml:space="preserve">У учителя находится ряд предложений, в которые нужно вставить тот или иной фразовый глагол. Предложения зачитываются учителем и, если ученик знает, какой именно фразовый глагол нужно вставить, он поднимает руку и называет номер окошка с данным глаголом, например «1». Если данный вариант ответа является правильным, то учитель </w:t>
      </w:r>
      <w:r w:rsidR="00331BCD">
        <w:rPr>
          <w:rFonts w:ascii="Times New Roman" w:hAnsi="Times New Roman" w:cs="Times New Roman"/>
          <w:sz w:val="24"/>
          <w:szCs w:val="24"/>
        </w:rPr>
        <w:t>отдает карточку ученику и ученик</w:t>
      </w:r>
      <w:r w:rsidRPr="00DD4525">
        <w:rPr>
          <w:rFonts w:ascii="Times New Roman" w:hAnsi="Times New Roman" w:cs="Times New Roman"/>
          <w:sz w:val="24"/>
          <w:szCs w:val="24"/>
        </w:rPr>
        <w:t xml:space="preserve"> закрывает нужное окошко. В итоге, ученики должны закрыть все окошки в доме. Важно, чтобы учащиеся не выкрикивали с места, а именно </w:t>
      </w:r>
      <w:r w:rsidRPr="00DD4525">
        <w:rPr>
          <w:rFonts w:ascii="Times New Roman" w:hAnsi="Times New Roman" w:cs="Times New Roman"/>
          <w:sz w:val="24"/>
          <w:szCs w:val="24"/>
        </w:rPr>
        <w:lastRenderedPageBreak/>
        <w:t>поднимали руки, чтобы остальные могли внимательно слушать учителя и сосредоточиться на игре.</w:t>
      </w:r>
    </w:p>
    <w:p w:rsidR="00B47FA8" w:rsidRDefault="00331BCD" w:rsidP="00447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игра очень хорошо демонстрируе</w:t>
      </w:r>
      <w:r w:rsidR="006F3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практическое применение каждого </w:t>
      </w:r>
      <w:r w:rsidR="00AD7E3B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отдельного процесса</w:t>
      </w:r>
      <w:r w:rsidR="006F3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отдельно, как вне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системы, так и </w:t>
      </w:r>
      <w:r w:rsidR="006F3191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 нее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47FA8" w:rsidRDefault="00331BCD" w:rsidP="00447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Межпредметностью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данной игре выступает сплетение нескольк</w:t>
      </w:r>
      <w:r w:rsidR="006F3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школьных предметов. Для того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нарисовать двухэтажный дом с окнами, ученику понадобятся знания изобразительного искусства. Дл</w:t>
      </w:r>
      <w:r w:rsidR="00F0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прорисовывания окон для дома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необходимы знания геометрических фигур, </w:t>
      </w:r>
      <w:r w:rsidR="0013672C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 одинаковых квадратов, а для этого нужно вспомнить уроки математики. И, безусловно, знания английского языка, так как все окошки дома заполняются исключительно фразовыми глаголами на английском языке</w:t>
      </w:r>
      <w:r w:rsidR="00394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47FA8">
        <w:rPr>
          <w:rFonts w:ascii="Times New Roman" w:hAnsi="Times New Roman" w:cs="Times New Roman"/>
          <w:sz w:val="24"/>
          <w:szCs w:val="24"/>
          <w:shd w:val="clear" w:color="auto" w:fill="FFFFFF"/>
        </w:rPr>
        <w:t>Да, конечно, нарисованный двухэтажный дом может быть не обязательным условием для создания карточек для лото – это может быть абсолютная любая другая база, и то</w:t>
      </w:r>
      <w:r w:rsidR="00F041F9">
        <w:rPr>
          <w:rFonts w:ascii="Times New Roman" w:hAnsi="Times New Roman" w:cs="Times New Roman"/>
          <w:sz w:val="24"/>
          <w:szCs w:val="24"/>
          <w:shd w:val="clear" w:color="auto" w:fill="FFFFFF"/>
        </w:rPr>
        <w:t>гда здесь будет совсем иное с</w:t>
      </w:r>
      <w:r w:rsidR="00B47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плетение школьных предметов. </w:t>
      </w:r>
    </w:p>
    <w:p w:rsidR="00B47FA8" w:rsidRDefault="00AD7E3B" w:rsidP="00447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Надпредметные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процессы</w:t>
      </w:r>
      <w:r w:rsidR="00394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данной игре представлены в виде создания конечного проекта, дома с полностью заполненными окошками. Коммуникативные навыки также будут очень важны, ведь в игре можно работать не только индивидуально, но и парно, а также в одной команде, где будет очень важно договориться между собой и прийти к единому решению.</w:t>
      </w:r>
      <w:r w:rsidR="00B47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44069" w:rsidRDefault="00B47FA8" w:rsidP="003440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важных умений в данной игре выступает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метапредметность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именно здесь ученик должен выйти за рамки привычного и попробовать переорганизовать собственные смыслы. Ассоциируя фразовый глагол с определенной темой, </w:t>
      </w:r>
      <w:r w:rsidRPr="00DD4525">
        <w:rPr>
          <w:rFonts w:ascii="Times New Roman" w:hAnsi="Times New Roman" w:cs="Times New Roman"/>
          <w:sz w:val="24"/>
          <w:szCs w:val="24"/>
        </w:rPr>
        <w:t>например, «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DD4525">
        <w:rPr>
          <w:rFonts w:ascii="Times New Roman" w:hAnsi="Times New Roman" w:cs="Times New Roman"/>
          <w:sz w:val="24"/>
          <w:szCs w:val="24"/>
        </w:rPr>
        <w:t xml:space="preserve"> 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DD4525">
        <w:rPr>
          <w:rFonts w:ascii="Times New Roman" w:hAnsi="Times New Roman" w:cs="Times New Roman"/>
          <w:sz w:val="24"/>
          <w:szCs w:val="24"/>
        </w:rPr>
        <w:t xml:space="preserve"> 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DD4525">
        <w:rPr>
          <w:rFonts w:ascii="Times New Roman" w:hAnsi="Times New Roman" w:cs="Times New Roman"/>
          <w:sz w:val="24"/>
          <w:szCs w:val="24"/>
        </w:rPr>
        <w:t>» - болезнь, «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DD4525">
        <w:rPr>
          <w:rFonts w:ascii="Times New Roman" w:hAnsi="Times New Roman" w:cs="Times New Roman"/>
          <w:sz w:val="24"/>
          <w:szCs w:val="24"/>
        </w:rPr>
        <w:t xml:space="preserve"> </w:t>
      </w:r>
      <w:r w:rsidRPr="00DD4525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DD4525">
        <w:rPr>
          <w:rFonts w:ascii="Times New Roman" w:hAnsi="Times New Roman" w:cs="Times New Roman"/>
          <w:sz w:val="24"/>
          <w:szCs w:val="24"/>
        </w:rPr>
        <w:t>» - одежда</w:t>
      </w:r>
      <w:r>
        <w:rPr>
          <w:rFonts w:ascii="Times New Roman" w:hAnsi="Times New Roman" w:cs="Times New Roman"/>
          <w:sz w:val="24"/>
          <w:szCs w:val="24"/>
        </w:rPr>
        <w:t xml:space="preserve"> и т.д., ученик понимает, что </w:t>
      </w:r>
      <w:r w:rsidR="00344069">
        <w:rPr>
          <w:rFonts w:ascii="Times New Roman" w:hAnsi="Times New Roman" w:cs="Times New Roman"/>
          <w:sz w:val="24"/>
          <w:szCs w:val="24"/>
        </w:rPr>
        <w:t>есть связь, определенная завязка глагола с предлогом, а предлога с какой-то конкретной темой. Выстраивая для себя данную логическую связь, ученик может прийти к конечной точке и конечному результату через собственную переорганизацию смыслов. Мышление каждого ребенка и человека вообще  индивидуально, поэтому именно для него конечный итог понимания данной темы будет являться построением собственной ст</w:t>
      </w:r>
      <w:r w:rsidR="00AD7E3B">
        <w:rPr>
          <w:rFonts w:ascii="Times New Roman" w:hAnsi="Times New Roman" w:cs="Times New Roman"/>
          <w:sz w:val="24"/>
          <w:szCs w:val="24"/>
        </w:rPr>
        <w:t>ратегии. Соединив все три процесса</w:t>
      </w:r>
      <w:r w:rsidR="00344069">
        <w:rPr>
          <w:rFonts w:ascii="Times New Roman" w:hAnsi="Times New Roman" w:cs="Times New Roman"/>
          <w:sz w:val="24"/>
          <w:szCs w:val="24"/>
        </w:rPr>
        <w:t xml:space="preserve"> вместе, мы получим переорганизацию и систематизацию знаний ученика и его собственных смыслов с выходом на новый, непривычный для него уровень, конечная цель которого будет определена самим учеником.</w:t>
      </w:r>
      <w:r w:rsidR="00B54FE6">
        <w:rPr>
          <w:rFonts w:ascii="Times New Roman" w:hAnsi="Times New Roman" w:cs="Times New Roman"/>
          <w:sz w:val="24"/>
          <w:szCs w:val="24"/>
        </w:rPr>
        <w:t xml:space="preserve"> Однако важно понимать, что п</w:t>
      </w:r>
      <w:r w:rsidR="00AD7E3B">
        <w:rPr>
          <w:rFonts w:ascii="Times New Roman" w:hAnsi="Times New Roman" w:cs="Times New Roman"/>
          <w:sz w:val="24"/>
          <w:szCs w:val="24"/>
        </w:rPr>
        <w:t>рименение данных интегративных процессов</w:t>
      </w:r>
      <w:r w:rsidR="00B54FE6">
        <w:rPr>
          <w:rFonts w:ascii="Times New Roman" w:hAnsi="Times New Roman" w:cs="Times New Roman"/>
          <w:sz w:val="24"/>
          <w:szCs w:val="24"/>
        </w:rPr>
        <w:t xml:space="preserve"> может быть применено для абсолютно любой другой темы на уроках английского языка и не только - это может быть любой другой школьный предмет. </w:t>
      </w:r>
      <w:r w:rsidR="00F041F9">
        <w:rPr>
          <w:rFonts w:ascii="Times New Roman" w:hAnsi="Times New Roman" w:cs="Times New Roman"/>
          <w:sz w:val="24"/>
          <w:szCs w:val="24"/>
        </w:rPr>
        <w:t>Главное здесь</w:t>
      </w:r>
      <w:r w:rsidR="00B54FE6">
        <w:rPr>
          <w:rFonts w:ascii="Times New Roman" w:hAnsi="Times New Roman" w:cs="Times New Roman"/>
          <w:sz w:val="24"/>
          <w:szCs w:val="24"/>
        </w:rPr>
        <w:t xml:space="preserve"> мастерство педагога и правильно подобранная стратегия для проведения урока.</w:t>
      </w:r>
      <w:bookmarkStart w:id="0" w:name="_GoBack"/>
      <w:bookmarkEnd w:id="0"/>
    </w:p>
    <w:p w:rsidR="0020655B" w:rsidRDefault="00B54FE6" w:rsidP="006F3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сожалению, есть и грустные стороны данного вопроса, и речь идет о времени проведения урока, которым располагает учитель. Реальность такова, что учитель не всегда может за 40-45 минут и в рамках одного урока применить сразу все три формы проявления интеграт</w:t>
      </w:r>
      <w:r w:rsidR="00AD7E3B">
        <w:rPr>
          <w:rFonts w:ascii="Times New Roman" w:hAnsi="Times New Roman" w:cs="Times New Roman"/>
          <w:sz w:val="24"/>
          <w:szCs w:val="24"/>
        </w:rPr>
        <w:t xml:space="preserve">ивных процессов и, поэтому их </w:t>
      </w:r>
      <w:r w:rsidR="00523034">
        <w:rPr>
          <w:rFonts w:ascii="Times New Roman" w:hAnsi="Times New Roman" w:cs="Times New Roman"/>
          <w:sz w:val="24"/>
          <w:szCs w:val="24"/>
        </w:rPr>
        <w:t>практическое наполнение является больше самостоятельным творчеством педагогов и основывается больше на личном педагогическом опыте.</w:t>
      </w:r>
      <w:r>
        <w:rPr>
          <w:rFonts w:ascii="Times New Roman" w:hAnsi="Times New Roman" w:cs="Times New Roman"/>
          <w:sz w:val="24"/>
          <w:szCs w:val="24"/>
        </w:rPr>
        <w:t xml:space="preserve"> Здесь важен системный подход</w:t>
      </w:r>
      <w:r w:rsidR="00523034">
        <w:rPr>
          <w:rFonts w:ascii="Times New Roman" w:hAnsi="Times New Roman" w:cs="Times New Roman"/>
          <w:sz w:val="24"/>
          <w:szCs w:val="24"/>
        </w:rPr>
        <w:t xml:space="preserve"> и в условиях современного школьного образования такой системный подход должен выстраиваться не отдельным учителем, а коллективом единомышленников по взаимодействию учителей в целях реализации </w:t>
      </w:r>
      <w:proofErr w:type="spellStart"/>
      <w:r w:rsidR="0052303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523034">
        <w:rPr>
          <w:rFonts w:ascii="Times New Roman" w:hAnsi="Times New Roman" w:cs="Times New Roman"/>
          <w:sz w:val="24"/>
          <w:szCs w:val="24"/>
        </w:rPr>
        <w:t xml:space="preserve"> результатов в школе. Работая в команде, можно добиться результатов быстрее, системно применяя их на практике и взаимодействуя вместе. </w:t>
      </w:r>
    </w:p>
    <w:p w:rsidR="006F3191" w:rsidRDefault="006F3191" w:rsidP="006F31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444" w:rsidRPr="000D1D58" w:rsidRDefault="006F3191" w:rsidP="000D1D5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0D1D58">
        <w:rPr>
          <w:rFonts w:ascii="Times New Roman" w:hAnsi="Times New Roman" w:cs="Times New Roman"/>
          <w:sz w:val="28"/>
          <w:szCs w:val="24"/>
        </w:rPr>
        <w:t>Л</w:t>
      </w:r>
      <w:r w:rsidR="000D1D58" w:rsidRPr="000D1D58">
        <w:rPr>
          <w:rFonts w:ascii="Times New Roman" w:hAnsi="Times New Roman" w:cs="Times New Roman"/>
          <w:sz w:val="28"/>
          <w:szCs w:val="24"/>
        </w:rPr>
        <w:t>итература</w:t>
      </w:r>
    </w:p>
    <w:p w:rsidR="000D1D58" w:rsidRDefault="0020655B" w:rsidP="000D1D58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4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Краевский В. В. Методология педагогической науки.- М.,2000.</w:t>
      </w:r>
    </w:p>
    <w:p w:rsidR="000D1D58" w:rsidRPr="000D1D58" w:rsidRDefault="00366444" w:rsidP="000D1D58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1D5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Петровский</w:t>
      </w:r>
      <w:proofErr w:type="gramEnd"/>
      <w:r w:rsidRPr="000D1D5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А. В. Основы педагогики и психологии высшей школы.- М.,1986.</w:t>
      </w:r>
    </w:p>
    <w:p w:rsidR="000D1D58" w:rsidRPr="000D1D58" w:rsidRDefault="00366444" w:rsidP="000D1D58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5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Талызина Н. Ф. Педагогическая психология.- М.,2006.</w:t>
      </w:r>
    </w:p>
    <w:p w:rsidR="000D1D58" w:rsidRPr="000D1D58" w:rsidRDefault="00366444" w:rsidP="000D1D58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5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Новикова Л. И. Педагогика детского коллектива. — М.: Педагогика, 1978.</w:t>
      </w:r>
    </w:p>
    <w:p w:rsidR="000D1D58" w:rsidRPr="000D1D58" w:rsidRDefault="00F47654" w:rsidP="000D1D58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284" w:hanging="284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8" w:history="1">
        <w:r w:rsidR="00366444" w:rsidRPr="000D1D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https://ru.wikipedia.org/wiki/Интеграция</w:t>
        </w:r>
      </w:hyperlink>
    </w:p>
    <w:p w:rsidR="000D1D58" w:rsidRDefault="00F47654" w:rsidP="000D1D58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:~:text=Под%20интеграцией%20в%20педагогическом%20процессе,так%20в%20рамках%20новой%20системы" w:history="1">
        <w:r w:rsidR="00A96704" w:rsidRPr="000D1D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https://ru.wikipedia.org/wiki/Интегрированное_обучение#:~:text=Под%20интеграцией%20в%20педагогическом%20процессе,так%20в%20рамках%20новой%20системы</w:t>
        </w:r>
      </w:hyperlink>
      <w:r w:rsidR="00A96704" w:rsidRPr="000D1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D58" w:rsidRDefault="00262662" w:rsidP="000D1D58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Л.В. Женина. </w:t>
      </w:r>
      <w:proofErr w:type="spellStart"/>
      <w:r w:rsidR="002030EA" w:rsidRPr="000D1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Межпредметность</w:t>
      </w:r>
      <w:proofErr w:type="spellEnd"/>
      <w:r w:rsidR="002030EA" w:rsidRPr="000D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030EA" w:rsidRPr="000D1D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надпредметность</w:t>
      </w:r>
      <w:proofErr w:type="spellEnd"/>
      <w:r w:rsidR="002030EA" w:rsidRPr="000D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030EA" w:rsidRPr="000D1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метапредметность</w:t>
      </w:r>
      <w:proofErr w:type="spellEnd"/>
      <w:r w:rsidR="002030EA" w:rsidRPr="000D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проявление интегративных процессов в образовании. – Пермский педагогический журнал (№2 </w:t>
      </w:r>
      <w:proofErr w:type="spellStart"/>
      <w:r w:rsidR="002030EA" w:rsidRPr="000D1D5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Августь</w:t>
      </w:r>
      <w:proofErr w:type="spellEnd"/>
      <w:r w:rsidR="002030EA" w:rsidRPr="000D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г.).</w:t>
      </w:r>
    </w:p>
    <w:p w:rsidR="005F0AD0" w:rsidRPr="000D1D58" w:rsidRDefault="00F47654" w:rsidP="000D1D58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5F0AD0" w:rsidRPr="000D1D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https://ru.wikipedia.org/wiki/Мета-</w:t>
        </w:r>
      </w:hyperlink>
    </w:p>
    <w:p w:rsidR="005F0AD0" w:rsidRPr="006F3191" w:rsidRDefault="005F0AD0" w:rsidP="006F3191">
      <w:pPr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704" w:rsidRPr="00A96704" w:rsidRDefault="00A96704" w:rsidP="00A96704">
      <w:pPr>
        <w:pStyle w:val="a3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5B" w:rsidRPr="00366444" w:rsidRDefault="0020655B" w:rsidP="0020655B">
      <w:pPr>
        <w:jc w:val="both"/>
      </w:pPr>
    </w:p>
    <w:sectPr w:rsidR="0020655B" w:rsidRPr="00366444" w:rsidSect="008539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1EB"/>
    <w:multiLevelType w:val="multilevel"/>
    <w:tmpl w:val="9CD2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62408"/>
    <w:multiLevelType w:val="hybridMultilevel"/>
    <w:tmpl w:val="DE46D1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F16B15"/>
    <w:multiLevelType w:val="multilevel"/>
    <w:tmpl w:val="9486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B25B4"/>
    <w:multiLevelType w:val="multilevel"/>
    <w:tmpl w:val="50C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234F8"/>
    <w:multiLevelType w:val="multilevel"/>
    <w:tmpl w:val="8C0E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00A02"/>
    <w:multiLevelType w:val="hybridMultilevel"/>
    <w:tmpl w:val="B22858A6"/>
    <w:lvl w:ilvl="0" w:tplc="54DCDC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2FF9"/>
    <w:rsid w:val="00033E22"/>
    <w:rsid w:val="00045A59"/>
    <w:rsid w:val="000D1D58"/>
    <w:rsid w:val="0013672C"/>
    <w:rsid w:val="002030EA"/>
    <w:rsid w:val="0020655B"/>
    <w:rsid w:val="00262662"/>
    <w:rsid w:val="002E5FC1"/>
    <w:rsid w:val="002F4F85"/>
    <w:rsid w:val="00331BCD"/>
    <w:rsid w:val="00344069"/>
    <w:rsid w:val="00366444"/>
    <w:rsid w:val="0039482D"/>
    <w:rsid w:val="00410EDC"/>
    <w:rsid w:val="004471FD"/>
    <w:rsid w:val="00496E19"/>
    <w:rsid w:val="004E5667"/>
    <w:rsid w:val="00523034"/>
    <w:rsid w:val="005C4853"/>
    <w:rsid w:val="005F0AD0"/>
    <w:rsid w:val="006919CB"/>
    <w:rsid w:val="006F3191"/>
    <w:rsid w:val="008244C3"/>
    <w:rsid w:val="00853958"/>
    <w:rsid w:val="008863D8"/>
    <w:rsid w:val="008B4A3F"/>
    <w:rsid w:val="00A12FF9"/>
    <w:rsid w:val="00A876BA"/>
    <w:rsid w:val="00A96704"/>
    <w:rsid w:val="00AC44F1"/>
    <w:rsid w:val="00AD7E3B"/>
    <w:rsid w:val="00B11CEF"/>
    <w:rsid w:val="00B47FA8"/>
    <w:rsid w:val="00B54FE6"/>
    <w:rsid w:val="00DD0CC5"/>
    <w:rsid w:val="00DD4525"/>
    <w:rsid w:val="00F041F9"/>
    <w:rsid w:val="00F42076"/>
    <w:rsid w:val="00F47654"/>
    <w:rsid w:val="00FA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4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8;&#1085;&#1090;&#1077;&#1075;&#1088;&#1072;&#1094;&#1080;&#1103;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1%D1%81%D1%82%D1%80%D0%B0%D0%BA%D1%86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0%B5%D1%81%D0%BA%D0%B8%D0%B9_%D1%8F%D0%B7%D1%8B%D0%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B%D0%B0%D1%82%D0%B8%D0%BD%D1%81%D0%BA%D0%B8%D0%B9_%D1%8F%D0%B7%D1%8B%D0%BA" TargetMode="External"/><Relationship Id="rId10" Type="http://schemas.openxmlformats.org/officeDocument/2006/relationships/hyperlink" Target="https://ru.wikipedia.org/wiki/&#1052;&#1077;&#1090;&#1072;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48;&#1085;&#1090;&#1077;&#1075;&#1088;&#1080;&#1088;&#1086;&#1074;&#1072;&#1085;&#1085;&#1086;&#1077;_&#1086;&#1073;&#1091;&#1095;&#1077;&#1085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М.видео</cp:lastModifiedBy>
  <cp:revision>2</cp:revision>
  <dcterms:created xsi:type="dcterms:W3CDTF">2022-06-21T03:39:00Z</dcterms:created>
  <dcterms:modified xsi:type="dcterms:W3CDTF">2022-06-21T03:39:00Z</dcterms:modified>
</cp:coreProperties>
</file>