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80" w:rsidRDefault="002B0C80" w:rsidP="002B0C8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E13A47" w:rsidRPr="00E5691B" w:rsidRDefault="00E5691B" w:rsidP="00E13A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E5691B" w:rsidRDefault="00E5691B" w:rsidP="00E13A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И ПРОВЕДЕНИИ КОНКУРСА </w:t>
      </w:r>
    </w:p>
    <w:p w:rsidR="00E13A47" w:rsidRPr="00E5691B" w:rsidRDefault="00E5691B" w:rsidP="00E13A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«ГОРОДСКОЙ </w:t>
      </w:r>
      <w:proofErr w:type="gramStart"/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proofErr w:type="gramEnd"/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СЕВЕРСК» </w:t>
      </w:r>
    </w:p>
    <w:p w:rsidR="00053739" w:rsidRPr="00E5691B" w:rsidRDefault="00E5691B" w:rsidP="00E13A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2021 ГОДУ</w:t>
      </w:r>
    </w:p>
    <w:p w:rsidR="00E13A47" w:rsidRPr="00053739" w:rsidRDefault="00E13A47" w:rsidP="00E13A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739" w:rsidRPr="00053739" w:rsidRDefault="00E13A47" w:rsidP="00E13A47">
      <w:pPr>
        <w:tabs>
          <w:tab w:val="left" w:pos="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B37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="00DB1BEA" w:rsidRPr="00053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ПОЛОЖЕНИЯ</w:t>
      </w:r>
    </w:p>
    <w:p w:rsidR="00614E82" w:rsidRDefault="00614E82" w:rsidP="00614E82">
      <w:pPr>
        <w:pStyle w:val="a3"/>
        <w:widowControl w:val="0"/>
        <w:tabs>
          <w:tab w:val="left" w:pos="12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«Городской </w:t>
      </w:r>
      <w:proofErr w:type="gramStart"/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proofErr w:type="gramEnd"/>
      <w:r w:rsidR="008F5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</w:t>
      </w:r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3739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</w:t>
      </w:r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Конкурс) </w:t>
      </w:r>
      <w:r w:rsidR="00053739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по инициативе Государственной корпорации по атомной энергии «Росатом» </w:t>
      </w:r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конкурса социальных проектов «</w:t>
      </w:r>
      <w:r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#РОСАТОМВМЕСТЕ</w:t>
      </w:r>
      <w:r w:rsidR="00E13A47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3739"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E82" w:rsidRDefault="00614E82" w:rsidP="00614E82">
      <w:pPr>
        <w:pStyle w:val="a3"/>
        <w:widowControl w:val="0"/>
        <w:tabs>
          <w:tab w:val="left" w:pos="12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об организации 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определяет порядок организации и условия проведения </w:t>
      </w:r>
      <w:r w:rsidR="00FD73D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614E82" w:rsidRDefault="00614E82" w:rsidP="00614E82">
      <w:pPr>
        <w:pStyle w:val="a3"/>
        <w:widowControl w:val="0"/>
        <w:tabs>
          <w:tab w:val="left" w:pos="12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Конкурс проводится с целью объединения усилий органов местного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 по решению вопросов социального развития города.</w:t>
      </w:r>
    </w:p>
    <w:p w:rsidR="004C2C0D" w:rsidRDefault="00614E82" w:rsidP="004C2C0D">
      <w:pPr>
        <w:pStyle w:val="a3"/>
        <w:widowControl w:val="0"/>
        <w:tabs>
          <w:tab w:val="left" w:pos="1267"/>
        </w:tabs>
        <w:spacing w:line="240" w:lineRule="auto"/>
        <w:ind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</w:t>
      </w:r>
      <w:r w:rsid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C2C0D" w:rsidRDefault="004C2C0D" w:rsidP="002B0C80">
      <w:pPr>
        <w:pStyle w:val="a3"/>
        <w:widowControl w:val="0"/>
        <w:tabs>
          <w:tab w:val="left" w:pos="1267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614E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жителей в разработку и реализацию социальных проектов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Проект)</w:t>
      </w:r>
      <w:r w:rsidR="00D751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2C0D" w:rsidRPr="004C2C0D" w:rsidRDefault="004C2C0D" w:rsidP="002B0C80">
      <w:pPr>
        <w:pStyle w:val="a3"/>
        <w:widowControl w:val="0"/>
        <w:tabs>
          <w:tab w:val="left" w:pos="1267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поддержка наиболее интересных социально значимых инициатив организаций;</w:t>
      </w:r>
    </w:p>
    <w:p w:rsidR="004C2C0D" w:rsidRPr="004C2C0D" w:rsidRDefault="004C2C0D" w:rsidP="002B0C80">
      <w:pPr>
        <w:pStyle w:val="a3"/>
        <w:widowControl w:val="0"/>
        <w:tabs>
          <w:tab w:val="left" w:pos="12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деятельности </w:t>
      </w:r>
      <w:r w:rsidR="00D7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общественных объединений, способствующих созданию и поддержанию комфортной социальной среды на </w:t>
      </w:r>
      <w:proofErr w:type="gramStart"/>
      <w:r w:rsidRP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</w:t>
      </w:r>
      <w:r w:rsidRP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E82" w:rsidRDefault="00614E82" w:rsidP="00614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Победитель Конкурса определяется 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Организационным комитетом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голосования жителей городов.</w:t>
      </w:r>
    </w:p>
    <w:p w:rsidR="00DB1BEA" w:rsidRDefault="00DB1BEA" w:rsidP="00DB1BEA">
      <w:pPr>
        <w:autoSpaceDE w:val="0"/>
        <w:autoSpaceDN w:val="0"/>
        <w:adjustRightInd w:val="0"/>
        <w:spacing w:before="86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1BE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DB1B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ОРГАНИЗАЦИОННЫЙ КОМИТЕТ</w:t>
      </w:r>
    </w:p>
    <w:p w:rsidR="00DB1BEA" w:rsidRPr="00053739" w:rsidRDefault="00DB1BEA" w:rsidP="00FD73D3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победител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в соответствии с настоящим Положением создается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1BEA" w:rsidRPr="00053739" w:rsidRDefault="00DB1BEA" w:rsidP="00FD73D3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организационного комитета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таким образом, чтобы была исключена возможность возникновения конфликта интересов, которые могли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повлиять на принимаемые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организационным комитетом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решения.</w:t>
      </w:r>
    </w:p>
    <w:p w:rsidR="00DB1BEA" w:rsidRPr="00053739" w:rsidRDefault="00DB1BEA" w:rsidP="00FD73D3">
      <w:pPr>
        <w:widowControl w:val="0"/>
        <w:tabs>
          <w:tab w:val="left" w:pos="1416"/>
        </w:tabs>
        <w:autoSpaceDE w:val="0"/>
        <w:autoSpaceDN w:val="0"/>
        <w:adjustRightInd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результатов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 горожан в поддержку проекта организационным комитетом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решение о победител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Конкурса.</w:t>
      </w:r>
    </w:p>
    <w:p w:rsidR="00B37298" w:rsidRPr="00053739" w:rsidRDefault="00DB1BEA" w:rsidP="00B37298">
      <w:pPr>
        <w:autoSpaceDE w:val="0"/>
        <w:autoSpaceDN w:val="0"/>
        <w:adjustRightInd w:val="0"/>
        <w:spacing w:before="86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1BE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B37298" w:rsidRPr="00B3729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="00B37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Pr="00053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КОНКУРСА</w:t>
      </w:r>
    </w:p>
    <w:p w:rsidR="00B37298" w:rsidRPr="00053739" w:rsidRDefault="00B37298" w:rsidP="00B3729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могут принимать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частные лица и организации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gramStart"/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религиозных объединений и политических партий)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 П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редставленный 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уставным целям организации-заявителя и не выходит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рамки ее уставной правоспособности.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Проекты должны иметь общественно полезные цели, способствующие решению социальных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 и относиться к одной 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нижеследующих социально-экономических сфер: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образование;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культура;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спорт и здоровый образ жизни;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 поддержка жителей «серебряного возраста» (от 55 лет и старше);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 городская среда;</w:t>
      </w:r>
    </w:p>
    <w:p w:rsidR="00B37298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 социальное предпринимательство;</w:t>
      </w:r>
    </w:p>
    <w:p w:rsidR="00B37298" w:rsidRPr="00053739" w:rsidRDefault="00B37298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 экология.</w:t>
      </w:r>
    </w:p>
    <w:p w:rsidR="00B37298" w:rsidRDefault="00B37298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Автор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авторский коллектив</w:t>
      </w:r>
      <w:r w:rsid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DB1BEA" w:rsidRPr="00DB1BEA" w:rsidRDefault="00DB1BEA" w:rsidP="00DB1BEA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по форме, представленной в приложении 2 Положения</w:t>
      </w:r>
      <w:r w:rsidR="00157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</w:t>
      </w:r>
      <w:r w:rsidR="001572B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1572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</w:t>
      </w:r>
      <w:r w:rsidR="001572B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1BEA" w:rsidRPr="00DB1BEA" w:rsidRDefault="001572BA" w:rsidP="00DB1BEA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1BEA" w:rsidRPr="00DB1BEA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презентацию в формате </w:t>
      </w:r>
      <w:r w:rsidR="009E7E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="009E7E29" w:rsidRP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0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</w:t>
      </w:r>
      <w:r w:rsidR="009E7E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r w:rsidR="009E7E29" w:rsidRP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E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="009E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объёмом не более 10 слайдов</w:t>
      </w:r>
      <w:r w:rsidR="000D6D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298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Представленные на Конкурс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 должны соответствовать следующим требованиям:</w:t>
      </w:r>
    </w:p>
    <w:p w:rsidR="000D6D2B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соответствие проекта цели и задачам проведения Конкурса;</w:t>
      </w:r>
    </w:p>
    <w:p w:rsidR="000D6D2B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востребованность проекта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Северск;</w:t>
      </w:r>
    </w:p>
    <w:p w:rsidR="000D6D2B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реалистичность финансово-экономического обоснования;</w:t>
      </w:r>
    </w:p>
    <w:p w:rsidR="000D6D2B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 уникальность в выборе проблемы и поиска нового подхода к её решению;</w:t>
      </w:r>
    </w:p>
    <w:p w:rsidR="000D6D2B" w:rsidRDefault="000D6D2B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 </w:t>
      </w:r>
      <w:r w:rsid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ожидаемых результатов заявленным целям и механизму реализации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роекта;</w:t>
      </w:r>
    </w:p>
    <w:p w:rsidR="004C2C0D" w:rsidRDefault="004C2C0D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перспективность и возможность масштабировать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роект;</w:t>
      </w:r>
    </w:p>
    <w:p w:rsidR="004C2C0D" w:rsidRDefault="004C2C0D" w:rsidP="00B37298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 соответствие этапов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и возможности решения заявленной проблемы;</w:t>
      </w:r>
    </w:p>
    <w:p w:rsidR="004C2C0D" w:rsidRDefault="004C2C0D" w:rsidP="004C2C0D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 отражение в презентации ключевых аспектов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роекта, ясность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краткость информации.</w:t>
      </w:r>
    </w:p>
    <w:p w:rsidR="00B37298" w:rsidRPr="00053739" w:rsidRDefault="004C2C0D" w:rsidP="004C2C0D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10. 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не рассматриваются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проекты, предусматривающие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0C80" w:rsidRDefault="004C2C0D" w:rsidP="00B37298">
      <w:pPr>
        <w:autoSpaceDE w:val="0"/>
        <w:autoSpaceDN w:val="0"/>
        <w:adjustRightInd w:val="0"/>
        <w:spacing w:after="0" w:line="322" w:lineRule="exact"/>
        <w:ind w:left="701" w:right="10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связанные непосредственно с реализацией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роекта; </w:t>
      </w:r>
    </w:p>
    <w:p w:rsidR="002B0C80" w:rsidRDefault="004C2C0D" w:rsidP="00B37298">
      <w:pPr>
        <w:autoSpaceDE w:val="0"/>
        <w:autoSpaceDN w:val="0"/>
        <w:adjustRightInd w:val="0"/>
        <w:spacing w:after="0" w:line="322" w:lineRule="exact"/>
        <w:ind w:left="701" w:right="10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уже осуществленному или текущему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роекту; 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01" w:right="10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имущества, используемого организацией-заявителем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средств труда при производстве продукции, выполнении работ или оказании услуг, либо для управления организацией в течение периода, превышающего срок конкурса;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научные исследования;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журналистских расследований;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деятельность;</w:t>
      </w:r>
    </w:p>
    <w:p w:rsidR="00B37298" w:rsidRPr="00053739" w:rsidRDefault="004C2C0D" w:rsidP="00B3729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7298" w:rsidRPr="000537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митингов, демонстраций и пикетов</w:t>
      </w:r>
      <w:r w:rsidR="002B0C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3739" w:rsidRDefault="00FD73D3" w:rsidP="00053739">
      <w:pPr>
        <w:pStyle w:val="Style13"/>
        <w:widowControl/>
        <w:tabs>
          <w:tab w:val="left" w:pos="350"/>
        </w:tabs>
        <w:spacing w:before="173" w:line="322" w:lineRule="exact"/>
        <w:jc w:val="center"/>
        <w:rPr>
          <w:rStyle w:val="FontStyle15"/>
        </w:rPr>
      </w:pPr>
      <w:r>
        <w:rPr>
          <w:rStyle w:val="FontStyle15"/>
          <w:lang w:val="en-US"/>
        </w:rPr>
        <w:t>I</w:t>
      </w:r>
      <w:r w:rsidR="00E13A47">
        <w:rPr>
          <w:rStyle w:val="FontStyle15"/>
          <w:lang w:val="en-US"/>
        </w:rPr>
        <w:t>V</w:t>
      </w:r>
      <w:r>
        <w:rPr>
          <w:rStyle w:val="FontStyle15"/>
        </w:rPr>
        <w:t>. СРОКИ РЕАЛИЗАЦИИ КОНКУРСА</w:t>
      </w:r>
    </w:p>
    <w:p w:rsidR="00053739" w:rsidRDefault="00FD73D3" w:rsidP="00053739">
      <w:pPr>
        <w:pStyle w:val="Style9"/>
        <w:widowControl/>
        <w:tabs>
          <w:tab w:val="left" w:pos="1426"/>
        </w:tabs>
        <w:spacing w:line="322" w:lineRule="exact"/>
        <w:ind w:left="725" w:firstLine="0"/>
        <w:jc w:val="left"/>
        <w:rPr>
          <w:rStyle w:val="FontStyle19"/>
        </w:rPr>
      </w:pPr>
      <w:r>
        <w:rPr>
          <w:rStyle w:val="FontStyle19"/>
        </w:rPr>
        <w:t>11. </w:t>
      </w:r>
      <w:r w:rsidR="00053739">
        <w:rPr>
          <w:rStyle w:val="FontStyle19"/>
        </w:rPr>
        <w:t>Конкурс состоит из одного этапа.</w:t>
      </w:r>
    </w:p>
    <w:p w:rsidR="00053739" w:rsidRDefault="00FD73D3" w:rsidP="00FD73D3">
      <w:pPr>
        <w:pStyle w:val="Style9"/>
        <w:widowControl/>
        <w:tabs>
          <w:tab w:val="left" w:pos="1411"/>
        </w:tabs>
        <w:spacing w:line="322" w:lineRule="exact"/>
        <w:ind w:firstLine="710"/>
        <w:rPr>
          <w:rStyle w:val="FontStyle19"/>
        </w:rPr>
      </w:pPr>
      <w:r>
        <w:rPr>
          <w:rStyle w:val="FontStyle19"/>
        </w:rPr>
        <w:t>12. </w:t>
      </w:r>
      <w:r w:rsidR="00053739">
        <w:rPr>
          <w:rStyle w:val="FontStyle19"/>
        </w:rPr>
        <w:t xml:space="preserve">Дата начала приема заявок - </w:t>
      </w:r>
      <w:r>
        <w:rPr>
          <w:rStyle w:val="FontStyle19"/>
        </w:rPr>
        <w:t>1</w:t>
      </w:r>
      <w:r w:rsidR="006B279D">
        <w:rPr>
          <w:rStyle w:val="FontStyle19"/>
        </w:rPr>
        <w:t>6</w:t>
      </w:r>
      <w:r w:rsidR="00053739">
        <w:rPr>
          <w:rStyle w:val="FontStyle19"/>
        </w:rPr>
        <w:t xml:space="preserve"> </w:t>
      </w:r>
      <w:r>
        <w:rPr>
          <w:rStyle w:val="FontStyle19"/>
        </w:rPr>
        <w:t>августа</w:t>
      </w:r>
      <w:r w:rsidR="00053739">
        <w:rPr>
          <w:rStyle w:val="FontStyle19"/>
        </w:rPr>
        <w:t xml:space="preserve"> 2021 г. Время окончания срока подачи заявок на участие в конкурсе - 18:00 (время </w:t>
      </w:r>
      <w:r>
        <w:rPr>
          <w:rStyle w:val="FontStyle19"/>
        </w:rPr>
        <w:t>томское</w:t>
      </w:r>
      <w:r w:rsidR="00053739">
        <w:rPr>
          <w:rStyle w:val="FontStyle19"/>
        </w:rPr>
        <w:t xml:space="preserve">) </w:t>
      </w:r>
      <w:r w:rsidR="002B0C80">
        <w:rPr>
          <w:rStyle w:val="FontStyle19"/>
        </w:rPr>
        <w:t>1</w:t>
      </w:r>
      <w:r w:rsidR="006B279D">
        <w:rPr>
          <w:rStyle w:val="FontStyle19"/>
        </w:rPr>
        <w:t>3</w:t>
      </w:r>
      <w:r>
        <w:rPr>
          <w:rStyle w:val="FontStyle19"/>
        </w:rPr>
        <w:t xml:space="preserve"> сентября</w:t>
      </w:r>
      <w:r w:rsidR="00053739">
        <w:rPr>
          <w:rStyle w:val="FontStyle19"/>
        </w:rPr>
        <w:t xml:space="preserve"> 2021 г. </w:t>
      </w:r>
      <w:r>
        <w:rPr>
          <w:rStyle w:val="FontStyle19"/>
        </w:rPr>
        <w:t xml:space="preserve">Название </w:t>
      </w:r>
      <w:r w:rsidR="002B0C80">
        <w:rPr>
          <w:rStyle w:val="FontStyle19"/>
        </w:rPr>
        <w:t>П</w:t>
      </w:r>
      <w:r>
        <w:rPr>
          <w:rStyle w:val="FontStyle19"/>
        </w:rPr>
        <w:t xml:space="preserve">роекта – победителя Конкурса </w:t>
      </w:r>
      <w:r w:rsidR="002B0C80">
        <w:rPr>
          <w:rStyle w:val="FontStyle19"/>
        </w:rPr>
        <w:t xml:space="preserve">будет опубликовано </w:t>
      </w:r>
      <w:r>
        <w:rPr>
          <w:rStyle w:val="FontStyle19"/>
        </w:rPr>
        <w:t xml:space="preserve">на </w:t>
      </w:r>
      <w:r w:rsidR="00053739">
        <w:rPr>
          <w:rStyle w:val="FontStyle19"/>
        </w:rPr>
        <w:t xml:space="preserve">сайте </w:t>
      </w:r>
      <w:r>
        <w:rPr>
          <w:rStyle w:val="FontStyle19"/>
        </w:rPr>
        <w:t>Администрации ЗАТО Северск</w:t>
      </w:r>
      <w:r w:rsidR="002B0C80">
        <w:rPr>
          <w:rStyle w:val="FontStyle19"/>
        </w:rPr>
        <w:t xml:space="preserve"> </w:t>
      </w:r>
      <w:r w:rsidR="00053739">
        <w:rPr>
          <w:rStyle w:val="FontStyle19"/>
        </w:rPr>
        <w:t xml:space="preserve">в сети «Интернет» по адресу: </w:t>
      </w:r>
      <w:hyperlink r:id="rId5" w:tgtFrame="_blank" w:history="1">
        <w:r w:rsidRPr="00FD73D3">
          <w:rPr>
            <w:rStyle w:val="a4"/>
            <w:sz w:val="26"/>
            <w:szCs w:val="26"/>
          </w:rPr>
          <w:t>http://зато-северск.рф</w:t>
        </w:r>
      </w:hyperlink>
      <w:r>
        <w:rPr>
          <w:sz w:val="26"/>
          <w:szCs w:val="26"/>
        </w:rPr>
        <w:t xml:space="preserve"> </w:t>
      </w:r>
      <w:r w:rsidR="00053739">
        <w:rPr>
          <w:rStyle w:val="FontStyle19"/>
        </w:rPr>
        <w:t xml:space="preserve">в срок до </w:t>
      </w:r>
      <w:r>
        <w:rPr>
          <w:rStyle w:val="FontStyle19"/>
        </w:rPr>
        <w:t>2</w:t>
      </w:r>
      <w:r w:rsidR="00053739">
        <w:rPr>
          <w:rStyle w:val="FontStyle19"/>
        </w:rPr>
        <w:t xml:space="preserve">0 </w:t>
      </w:r>
      <w:r>
        <w:rPr>
          <w:rStyle w:val="FontStyle19"/>
        </w:rPr>
        <w:t>сентября</w:t>
      </w:r>
      <w:r w:rsidR="00053739">
        <w:rPr>
          <w:rStyle w:val="FontStyle19"/>
        </w:rPr>
        <w:t xml:space="preserve"> 2021 г.</w:t>
      </w:r>
    </w:p>
    <w:p w:rsidR="00053739" w:rsidRDefault="00FD73D3" w:rsidP="00FD73D3">
      <w:pPr>
        <w:pStyle w:val="Style9"/>
        <w:widowControl/>
        <w:tabs>
          <w:tab w:val="left" w:pos="1411"/>
        </w:tabs>
        <w:spacing w:line="322" w:lineRule="exact"/>
        <w:ind w:firstLine="710"/>
        <w:rPr>
          <w:rStyle w:val="FontStyle19"/>
        </w:rPr>
      </w:pPr>
      <w:r>
        <w:rPr>
          <w:rStyle w:val="FontStyle19"/>
        </w:rPr>
        <w:t>13.</w:t>
      </w:r>
      <w:r>
        <w:t> </w:t>
      </w:r>
      <w:r w:rsidR="00053739">
        <w:rPr>
          <w:rStyle w:val="FontStyle19"/>
        </w:rPr>
        <w:t>Заявочная докумен</w:t>
      </w:r>
      <w:r>
        <w:rPr>
          <w:rStyle w:val="FontStyle19"/>
        </w:rPr>
        <w:t>тац</w:t>
      </w:r>
      <w:r w:rsidR="00053739">
        <w:rPr>
          <w:rStyle w:val="FontStyle19"/>
        </w:rPr>
        <w:t>ия от заявителей, поступившая после указанного срока, рассматриваться не будет</w:t>
      </w:r>
      <w:r>
        <w:rPr>
          <w:rStyle w:val="FontStyle19"/>
        </w:rPr>
        <w:t xml:space="preserve">. </w:t>
      </w:r>
    </w:p>
    <w:p w:rsidR="001572BA" w:rsidRDefault="001572BA" w:rsidP="00FD73D3">
      <w:pPr>
        <w:pStyle w:val="Style9"/>
        <w:widowControl/>
        <w:tabs>
          <w:tab w:val="left" w:pos="1411"/>
        </w:tabs>
        <w:spacing w:line="322" w:lineRule="exact"/>
        <w:ind w:firstLine="710"/>
        <w:rPr>
          <w:rStyle w:val="FontStyle19"/>
        </w:rPr>
      </w:pPr>
    </w:p>
    <w:p w:rsidR="00E13A47" w:rsidRPr="00E13A47" w:rsidRDefault="00E13A47" w:rsidP="00E13A47">
      <w:pPr>
        <w:tabs>
          <w:tab w:val="left" w:pos="394"/>
        </w:tabs>
        <w:autoSpaceDE w:val="0"/>
        <w:autoSpaceDN w:val="0"/>
        <w:adjustRightInd w:val="0"/>
        <w:spacing w:before="168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V</w:t>
      </w:r>
      <w:r w:rsidR="00FD7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r w:rsidR="00FD73D3" w:rsidRPr="00E13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И РАССМОТРЕНИЕ ЗАЯВОК</w:t>
      </w:r>
    </w:p>
    <w:p w:rsidR="00E13A47" w:rsidRDefault="00FD73D3" w:rsidP="00FD73D3">
      <w:pPr>
        <w:widowControl w:val="0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="00E13A47" w:rsidRPr="00E13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13A47" w:rsidRPr="00E13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подается в электронном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hyperlink r:id="rId6" w:history="1">
        <w:r w:rsidRPr="005A631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rco</w:t>
        </w:r>
        <w:r w:rsidRPr="00FD73D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5A631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seversk</w:t>
        </w:r>
        <w:r w:rsidRPr="00FD73D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A631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Pr="00FD73D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70.</w:t>
        </w:r>
        <w:proofErr w:type="spellStart"/>
        <w:r w:rsidRPr="005A631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FD7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 Петров Константин Валерьевич, руководитель службы сопровождения проектов МАУ ЗАТО Северск «РЦО», 8 3823 78 17 26</w:t>
      </w:r>
      <w:r w:rsidR="007060F5">
        <w:rPr>
          <w:rFonts w:ascii="Times New Roman" w:eastAsia="Times New Roman" w:hAnsi="Times New Roman" w:cs="Times New Roman"/>
          <w:sz w:val="26"/>
          <w:szCs w:val="26"/>
          <w:lang w:eastAsia="ru-RU"/>
        </w:rPr>
        <w:t>, 8961-890-73-33.</w:t>
      </w:r>
    </w:p>
    <w:p w:rsidR="000364D9" w:rsidRPr="00FD73D3" w:rsidRDefault="000364D9" w:rsidP="00FD73D3">
      <w:pPr>
        <w:widowControl w:val="0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 Презентация проекта и заявка на участие в Конкурсе размещаются в сети Интернет. Онлайн голосование проводится с 15.09. по 20.09.2021 на специально созданной странице официального сайта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</w:t>
      </w:r>
    </w:p>
    <w:p w:rsidR="00E13A47" w:rsidRDefault="000364D9" w:rsidP="00E13A47">
      <w:pPr>
        <w:pStyle w:val="Style2"/>
        <w:widowControl/>
        <w:spacing w:before="86" w:line="322" w:lineRule="exact"/>
        <w:rPr>
          <w:rStyle w:val="FontStyle15"/>
        </w:rPr>
      </w:pPr>
      <w:r w:rsidRPr="000364D9">
        <w:rPr>
          <w:b/>
          <w:bCs/>
          <w:sz w:val="26"/>
          <w:szCs w:val="26"/>
          <w:lang w:val="en-US"/>
        </w:rPr>
        <w:t>V</w:t>
      </w:r>
      <w:r w:rsidR="00E13A47">
        <w:rPr>
          <w:rStyle w:val="FontStyle15"/>
          <w:lang w:val="en-US"/>
        </w:rPr>
        <w:t>I</w:t>
      </w:r>
      <w:r w:rsidR="00E13A47">
        <w:rPr>
          <w:rStyle w:val="FontStyle15"/>
        </w:rPr>
        <w:t xml:space="preserve">. </w:t>
      </w:r>
      <w:r>
        <w:rPr>
          <w:rStyle w:val="FontStyle15"/>
        </w:rPr>
        <w:t>ПОДВЕДЕНИЕ ИТОГОВ</w:t>
      </w:r>
    </w:p>
    <w:p w:rsidR="00E13A47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  <w:r>
        <w:rPr>
          <w:rStyle w:val="FontStyle19"/>
        </w:rPr>
        <w:t>16. </w:t>
      </w:r>
      <w:r w:rsidR="00E13A47">
        <w:rPr>
          <w:rStyle w:val="FontStyle19"/>
        </w:rPr>
        <w:t xml:space="preserve">Проект, </w:t>
      </w:r>
      <w:r>
        <w:rPr>
          <w:rStyle w:val="FontStyle19"/>
        </w:rPr>
        <w:t>набравший</w:t>
      </w:r>
      <w:r w:rsidR="00E13A47">
        <w:rPr>
          <w:rStyle w:val="FontStyle19"/>
        </w:rPr>
        <w:t xml:space="preserve"> </w:t>
      </w:r>
      <w:r>
        <w:rPr>
          <w:rStyle w:val="FontStyle19"/>
        </w:rPr>
        <w:t xml:space="preserve">наибольшее количество голосов по итогам голосования, признаётся победителем и направляется для участия в конкурсе «Городской проект» </w:t>
      </w:r>
      <w:proofErr w:type="spellStart"/>
      <w:r>
        <w:rPr>
          <w:rStyle w:val="FontStyle19"/>
        </w:rPr>
        <w:t>Госкорпорации</w:t>
      </w:r>
      <w:proofErr w:type="spellEnd"/>
      <w:r>
        <w:rPr>
          <w:rStyle w:val="FontStyle19"/>
        </w:rPr>
        <w:t xml:space="preserve"> «</w:t>
      </w:r>
      <w:proofErr w:type="spellStart"/>
      <w:r>
        <w:rPr>
          <w:rStyle w:val="FontStyle19"/>
        </w:rPr>
        <w:t>Росатом</w:t>
      </w:r>
      <w:proofErr w:type="spellEnd"/>
      <w:r>
        <w:rPr>
          <w:rStyle w:val="FontStyle19"/>
        </w:rPr>
        <w:t>».</w:t>
      </w: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8F551E">
      <w:pPr>
        <w:pStyle w:val="Style9"/>
        <w:widowControl/>
        <w:tabs>
          <w:tab w:val="left" w:pos="1200"/>
        </w:tabs>
        <w:spacing w:line="322" w:lineRule="exact"/>
        <w:ind w:firstLine="710"/>
        <w:jc w:val="right"/>
        <w:rPr>
          <w:rStyle w:val="FontStyle19"/>
        </w:rPr>
      </w:pPr>
      <w:r>
        <w:rPr>
          <w:rStyle w:val="FontStyle19"/>
        </w:rPr>
        <w:t>Приложение 1</w:t>
      </w: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8F551E">
      <w:pPr>
        <w:pStyle w:val="Style9"/>
        <w:widowControl/>
        <w:tabs>
          <w:tab w:val="left" w:pos="1200"/>
        </w:tabs>
        <w:spacing w:line="322" w:lineRule="exact"/>
        <w:ind w:firstLine="710"/>
        <w:jc w:val="center"/>
        <w:rPr>
          <w:sz w:val="26"/>
          <w:szCs w:val="26"/>
        </w:rPr>
      </w:pPr>
      <w:r>
        <w:rPr>
          <w:rStyle w:val="FontStyle19"/>
        </w:rPr>
        <w:t xml:space="preserve">СОСТАВ </w:t>
      </w:r>
      <w:r w:rsidR="008F551E">
        <w:rPr>
          <w:rStyle w:val="FontStyle19"/>
        </w:rPr>
        <w:t xml:space="preserve">                                                                                                              </w:t>
      </w:r>
      <w:r>
        <w:rPr>
          <w:rStyle w:val="FontStyle19"/>
        </w:rPr>
        <w:t>организационного комитета по проведени</w:t>
      </w:r>
      <w:r w:rsidR="008F551E">
        <w:rPr>
          <w:rStyle w:val="FontStyle19"/>
        </w:rPr>
        <w:t xml:space="preserve">ю конкурса                                                </w:t>
      </w:r>
      <w:proofErr w:type="gramStart"/>
      <w:r w:rsidR="008F551E">
        <w:rPr>
          <w:rStyle w:val="FontStyle19"/>
        </w:rPr>
        <w:t xml:space="preserve">   </w:t>
      </w:r>
      <w:r w:rsidR="008F551E" w:rsidRPr="008F551E">
        <w:rPr>
          <w:sz w:val="26"/>
          <w:szCs w:val="26"/>
        </w:rPr>
        <w:t>«</w:t>
      </w:r>
      <w:proofErr w:type="gramEnd"/>
      <w:r w:rsidR="008F551E" w:rsidRPr="008F551E">
        <w:rPr>
          <w:sz w:val="26"/>
          <w:szCs w:val="26"/>
        </w:rPr>
        <w:t>Городской проект ЗАТО Северск»</w:t>
      </w:r>
      <w:r w:rsidR="008F551E">
        <w:rPr>
          <w:sz w:val="26"/>
          <w:szCs w:val="26"/>
        </w:rPr>
        <w:t xml:space="preserve"> в 2021 году</w:t>
      </w:r>
    </w:p>
    <w:p w:rsidR="008F551E" w:rsidRDefault="008F551E" w:rsidP="008F551E">
      <w:pPr>
        <w:pStyle w:val="Style9"/>
        <w:widowControl/>
        <w:tabs>
          <w:tab w:val="left" w:pos="1200"/>
        </w:tabs>
        <w:spacing w:line="322" w:lineRule="exact"/>
        <w:ind w:firstLine="71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A6D5D" w:rsidTr="00AA6D5D">
        <w:tc>
          <w:tcPr>
            <w:tcW w:w="3114" w:type="dxa"/>
          </w:tcPr>
          <w:p w:rsidR="00AA6D5D" w:rsidRDefault="00AA6D5D" w:rsidP="008F551E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ФИО</w:t>
            </w:r>
          </w:p>
        </w:tc>
        <w:tc>
          <w:tcPr>
            <w:tcW w:w="6231" w:type="dxa"/>
          </w:tcPr>
          <w:p w:rsidR="00AA6D5D" w:rsidRDefault="00AA6D5D" w:rsidP="008F551E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Должность</w:t>
            </w:r>
          </w:p>
        </w:tc>
      </w:tr>
      <w:tr w:rsidR="008F551E" w:rsidTr="000C4733">
        <w:tc>
          <w:tcPr>
            <w:tcW w:w="9345" w:type="dxa"/>
            <w:gridSpan w:val="2"/>
          </w:tcPr>
          <w:p w:rsidR="008F551E" w:rsidRDefault="008F551E" w:rsidP="008F551E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Председатель организационного комитета:</w:t>
            </w:r>
          </w:p>
        </w:tc>
      </w:tr>
      <w:tr w:rsidR="00AA6D5D" w:rsidTr="00AA6D5D">
        <w:tc>
          <w:tcPr>
            <w:tcW w:w="3114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Диденко </w:t>
            </w:r>
          </w:p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Николай Васильевич</w:t>
            </w:r>
          </w:p>
        </w:tc>
        <w:tc>
          <w:tcPr>
            <w:tcW w:w="6231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Мэр ЗАТО Северск</w:t>
            </w:r>
          </w:p>
        </w:tc>
      </w:tr>
      <w:tr w:rsidR="00AA6D5D" w:rsidTr="00A37763">
        <w:tc>
          <w:tcPr>
            <w:tcW w:w="9345" w:type="dxa"/>
            <w:gridSpan w:val="2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AA6D5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AA6D5D">
              <w:rPr>
                <w:sz w:val="26"/>
                <w:szCs w:val="26"/>
              </w:rPr>
              <w:t xml:space="preserve"> организационного комитета:</w:t>
            </w:r>
          </w:p>
        </w:tc>
      </w:tr>
      <w:tr w:rsidR="00AA6D5D" w:rsidTr="00AA6D5D">
        <w:tc>
          <w:tcPr>
            <w:tcW w:w="3114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Хрячков </w:t>
            </w:r>
          </w:p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Павел Петрович</w:t>
            </w:r>
          </w:p>
        </w:tc>
        <w:tc>
          <w:tcPr>
            <w:tcW w:w="6231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заместитель Мэра ЗАТО Северск                              по социальной политике</w:t>
            </w:r>
          </w:p>
        </w:tc>
      </w:tr>
      <w:tr w:rsidR="00AA6D5D" w:rsidTr="000C4733">
        <w:tc>
          <w:tcPr>
            <w:tcW w:w="9345" w:type="dxa"/>
            <w:gridSpan w:val="2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Члены организационного комитета:</w:t>
            </w:r>
          </w:p>
        </w:tc>
      </w:tr>
      <w:tr w:rsidR="00AA6D5D" w:rsidTr="00AA6D5D">
        <w:tc>
          <w:tcPr>
            <w:tcW w:w="3114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Андреев </w:t>
            </w:r>
          </w:p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Владимир Александрович</w:t>
            </w:r>
          </w:p>
        </w:tc>
        <w:tc>
          <w:tcPr>
            <w:tcW w:w="6231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заместитель руководителя по учебной работе Северского технологического института – филиала ФГАОУ «Национальный исследовательский ядерный университет «МИФИ» (по согласованию)</w:t>
            </w:r>
          </w:p>
        </w:tc>
      </w:tr>
      <w:tr w:rsidR="00AA6D5D" w:rsidTr="00AA6D5D">
        <w:tc>
          <w:tcPr>
            <w:tcW w:w="3114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Бабёнышев</w:t>
            </w:r>
            <w:proofErr w:type="spellEnd"/>
            <w:r>
              <w:rPr>
                <w:rStyle w:val="FontStyle19"/>
              </w:rPr>
              <w:t xml:space="preserve"> </w:t>
            </w:r>
          </w:p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Владимир Владимирович</w:t>
            </w:r>
          </w:p>
        </w:tc>
        <w:tc>
          <w:tcPr>
            <w:tcW w:w="6231" w:type="dxa"/>
          </w:tcPr>
          <w:p w:rsidR="00AA6D5D" w:rsidRDefault="00AA6D5D" w:rsidP="00AA6D5D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первый заместитель Мэра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Васильева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Елена Михайловна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- заместитель начальника Управления культуры Администрации ЗАТО Северск 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Вторушин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Станислав Александрович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заместитель генерального директора по управлению персоналом Акционерного общества «Сибирский химический комбинат» (по согласованию)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Иванова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Марина Яковлевна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инженер-программист МАУ ЗАТО Северск «РЦО» (по согласованию)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Ковалёва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Лариса Юрьевна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отдела развития образования, мониторинга и защиты прав детей Управления образования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Кондинская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Татьяна Юрьевна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Управления молодёжной, семейной политики, физической культуры и спорта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Коновалова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Ольга Владимировна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заместитель директора МАУ ЗАТО Северск «РЦО» (по согласованию)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Королёва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Людмила Викторовна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председатель комитета по кадрам и муниципальной службе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Кулешова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Ольга Анатольевна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Управления образования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Никитин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Павел Иванович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- начальник Управления культуры Администрации ЗАТО Северск 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Петров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Константин Валерьевич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руководитель службы сопровождения проектов МАУ ЗАТО Северск «РЦО» (по согласованию)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Санникова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Ирина Михайловна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отдела по информационной политике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Смольникова</w:t>
            </w:r>
            <w:proofErr w:type="spellEnd"/>
            <w:r>
              <w:rPr>
                <w:rStyle w:val="FontStyle19"/>
              </w:rPr>
              <w:t xml:space="preserve">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Людмила Владимировна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заместитель Мэра ЗАТО Северск по экономике                       и финансам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Трапезников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Виталий Юрьевич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Комитета экономического развития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Францишко</w:t>
            </w:r>
            <w:proofErr w:type="spellEnd"/>
            <w:r>
              <w:rPr>
                <w:rStyle w:val="FontStyle19"/>
              </w:rPr>
              <w:t xml:space="preserve"> 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Николай Валерьевич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Управления жилищно-коммунального хозяйства, транспорта и связи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Фомин Михаил Георгиевич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 начальник отдела социальной поддержки населения Администрации ЗАТО Северск</w:t>
            </w:r>
          </w:p>
        </w:tc>
      </w:tr>
      <w:tr w:rsidR="00274C45" w:rsidTr="00AA6D5D">
        <w:tc>
          <w:tcPr>
            <w:tcW w:w="3114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Южакова</w:t>
            </w:r>
          </w:p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Елена Юрьевна</w:t>
            </w:r>
          </w:p>
        </w:tc>
        <w:tc>
          <w:tcPr>
            <w:tcW w:w="6231" w:type="dxa"/>
          </w:tcPr>
          <w:p w:rsidR="00274C45" w:rsidRDefault="00274C45" w:rsidP="00274C45">
            <w:pPr>
              <w:pStyle w:val="Style9"/>
              <w:widowControl/>
              <w:tabs>
                <w:tab w:val="left" w:pos="1200"/>
              </w:tabs>
              <w:spacing w:line="322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- начальник отдела по связям с общественностью </w:t>
            </w:r>
            <w:r w:rsidRPr="00274C45">
              <w:rPr>
                <w:sz w:val="26"/>
                <w:szCs w:val="26"/>
              </w:rPr>
              <w:t>Акционерного общества «Сибирский химический комбинат»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8F551E" w:rsidRDefault="008F551E" w:rsidP="008F551E">
      <w:pPr>
        <w:pStyle w:val="Style9"/>
        <w:widowControl/>
        <w:tabs>
          <w:tab w:val="left" w:pos="1200"/>
        </w:tabs>
        <w:spacing w:line="322" w:lineRule="exact"/>
        <w:ind w:firstLine="710"/>
        <w:jc w:val="center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364D9" w:rsidRDefault="000364D9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274C45" w:rsidRDefault="00274C45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C4733" w:rsidRDefault="000C4733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C4733" w:rsidRDefault="000C4733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C4733" w:rsidRDefault="000C4733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C4733" w:rsidRDefault="000C4733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0C4733" w:rsidRDefault="000C4733" w:rsidP="00E13A47">
      <w:pPr>
        <w:pStyle w:val="Style9"/>
        <w:widowControl/>
        <w:tabs>
          <w:tab w:val="left" w:pos="1200"/>
        </w:tabs>
        <w:spacing w:line="322" w:lineRule="exact"/>
        <w:ind w:firstLine="710"/>
        <w:rPr>
          <w:rStyle w:val="FontStyle19"/>
        </w:rPr>
      </w:pPr>
    </w:p>
    <w:p w:rsidR="001572BA" w:rsidRPr="001572BA" w:rsidRDefault="001572BA" w:rsidP="001572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«Городской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Северск»</w:t>
      </w:r>
      <w:r w:rsidRPr="000C4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2021 году</w:t>
      </w: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4733" w:rsidRPr="000C4733" w:rsidRDefault="000C4733" w:rsidP="000C4733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 ПРОЕКТЕ</w:t>
      </w:r>
    </w:p>
    <w:p w:rsidR="000C4733" w:rsidRPr="000C4733" w:rsidRDefault="000C4733" w:rsidP="000C4733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733" w:rsidRPr="000C4733" w:rsidRDefault="000C4733" w:rsidP="000C4733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линия</w:t>
      </w:r>
      <w:r w:rsidRPr="000C4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подается заявка</w:t>
      </w:r>
      <w:r w:rsidR="006B2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468"/>
      </w:tblGrid>
      <w:tr w:rsidR="000C4733" w:rsidRPr="000C4733" w:rsidTr="000C4733">
        <w:trPr>
          <w:cantSplit/>
          <w:trHeight w:val="584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0C4733" w:rsidP="000C4733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0C4733" w:rsidRPr="000C4733" w:rsidTr="000C4733">
        <w:trPr>
          <w:cantSplit/>
          <w:trHeight w:val="398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0C4733" w:rsidP="000C4733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0C4733" w:rsidRPr="000C4733" w:rsidTr="000C4733">
        <w:trPr>
          <w:cantSplit/>
          <w:trHeight w:val="542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6B279D" w:rsidP="006B279D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C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 и здоровый образ жизни</w:t>
            </w:r>
          </w:p>
        </w:tc>
      </w:tr>
      <w:tr w:rsidR="000C4733" w:rsidRPr="000C4733" w:rsidTr="000C4733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6B279D" w:rsidP="006B279D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C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жителей «серебряного возраста» (от 55 лет и старше)</w:t>
            </w:r>
          </w:p>
        </w:tc>
      </w:tr>
      <w:tr w:rsidR="000C4733" w:rsidRPr="000C4733" w:rsidTr="000C4733">
        <w:trPr>
          <w:cantSplit/>
          <w:trHeight w:val="537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6B279D" w:rsidP="006B279D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C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ородская среда</w:t>
            </w:r>
          </w:p>
        </w:tc>
      </w:tr>
      <w:tr w:rsidR="000C4733" w:rsidRPr="000C4733" w:rsidTr="000C4733">
        <w:trPr>
          <w:cantSplit/>
          <w:trHeight w:val="289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6B279D" w:rsidP="006B279D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C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 предпринимательство</w:t>
            </w:r>
          </w:p>
        </w:tc>
      </w:tr>
      <w:tr w:rsidR="000C4733" w:rsidRPr="000C4733" w:rsidTr="000C4733">
        <w:trPr>
          <w:cantSplit/>
          <w:trHeight w:val="475"/>
          <w:jc w:val="center"/>
        </w:trPr>
        <w:tc>
          <w:tcPr>
            <w:tcW w:w="534" w:type="dxa"/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C4733" w:rsidRPr="000C4733" w:rsidTr="000C4733">
              <w:tc>
                <w:tcPr>
                  <w:tcW w:w="360" w:type="dxa"/>
                </w:tcPr>
                <w:p w:rsidR="000C4733" w:rsidRPr="000C4733" w:rsidRDefault="000C4733" w:rsidP="000C473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0C4733" w:rsidP="000C4733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0C4733" w:rsidRPr="000C4733" w:rsidTr="000C4733">
        <w:trPr>
          <w:cantSplit/>
          <w:trHeight w:val="188"/>
          <w:jc w:val="center"/>
        </w:trPr>
        <w:tc>
          <w:tcPr>
            <w:tcW w:w="534" w:type="dxa"/>
            <w:vAlign w:val="center"/>
          </w:tcPr>
          <w:p w:rsidR="000C4733" w:rsidRPr="000C4733" w:rsidRDefault="000C4733" w:rsidP="000C4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0C4733" w:rsidRPr="000C4733" w:rsidRDefault="000C4733" w:rsidP="000C4733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Название проекта 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537"/>
        </w:trPr>
        <w:tc>
          <w:tcPr>
            <w:tcW w:w="9565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проекта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Опишите основную идею проекта, содержание проекта, запланированные мероприятия в рамках реализации проекта.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Pr="000C4733" w:rsidRDefault="000C4733" w:rsidP="000C4733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Территория реализации проекта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C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звание субъекта Российской Федерации, муниципального образования (город, район) где будет выполняться проект, общее количество территорий):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534"/>
        </w:trPr>
        <w:tc>
          <w:tcPr>
            <w:tcW w:w="9565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text" w:horzAnchor="page" w:tblpX="7055" w:tblpY="19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C4733" w:rsidRPr="000C4733" w:rsidTr="000C4733">
        <w:trPr>
          <w:trHeight w:val="552"/>
        </w:trPr>
        <w:tc>
          <w:tcPr>
            <w:tcW w:w="3969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Дата начала реализации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C4733" w:rsidRPr="000C4733" w:rsidTr="000C4733">
        <w:trPr>
          <w:trHeight w:val="552"/>
        </w:trPr>
        <w:tc>
          <w:tcPr>
            <w:tcW w:w="3936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Дата окончания реализации проекта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Актуальность проекта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проблемы, описание того, что именно побудило организацию обратиться к выбранной теме, почему этот проект необходим </w:t>
      </w:r>
      <w:r w:rsidRPr="000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(могут быть указаны официальные данные статистики, собственного исследования и т.п.) 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более 0,25 страницы).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Pr="000C4733" w:rsidRDefault="000C4733" w:rsidP="000C4733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группы населения, на поддержку и развитие </w:t>
      </w:r>
      <w:proofErr w:type="gramStart"/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 направлен</w:t>
      </w:r>
      <w:proofErr w:type="gramEnd"/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проект:</w:t>
      </w:r>
    </w:p>
    <w:p w:rsidR="000C4733" w:rsidRPr="000C4733" w:rsidRDefault="000C4733" w:rsidP="00274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Следует указать одну или несколько целевых групп — людей, на поддержку</w:t>
      </w:r>
      <w:r w:rsidR="00274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</w:t>
      </w: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развитие которых направлен проект. Целевая группа должна быть обозначена максимально конкретно. Важно включить в формулировку всё, что будет точнее описывать её, например, возраст, социальное положение, интересы, территорию проживания и т.д.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Default="000C4733" w:rsidP="000C4733">
            <w:pPr>
              <w:ind w:left="714"/>
              <w:rPr>
                <w:rFonts w:ascii="Times New Roman" w:hAnsi="Times New Roman" w:cs="Times New Roman"/>
                <w:color w:val="333333"/>
              </w:rPr>
            </w:pPr>
          </w:p>
          <w:p w:rsidR="000C4733" w:rsidRPr="000C4733" w:rsidRDefault="000C4733" w:rsidP="000C4733">
            <w:pPr>
              <w:ind w:left="714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Опишите цели, которые планируется решить в рамках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Default="000C4733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C4733" w:rsidRPr="000C4733" w:rsidRDefault="000C4733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Задачи проекта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Обозначьте задачи,</w:t>
      </w:r>
      <w:r w:rsidRPr="000C47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которые необходимо выполнить для достижения поставленных целей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Default="000C4733" w:rsidP="000C4733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</w:p>
          <w:p w:rsidR="000C4733" w:rsidRPr="000C4733" w:rsidRDefault="000C4733" w:rsidP="000C4733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0C473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11. 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</w:t>
      </w:r>
      <w:proofErr w:type="spellStart"/>
      <w:r w:rsidRPr="000C4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оличественн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ые</w:t>
      </w:r>
      <w:proofErr w:type="spellEnd"/>
      <w:r w:rsidRPr="000C4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показател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получение которых планируется в ходе реализации проекта</w:t>
      </w:r>
    </w:p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0C47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(указывать только цифры, без пояснений)</w:t>
      </w:r>
    </w:p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274C4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74C45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участников, вовлеченных в ходе реализации проекта (чел.)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</w:rPr>
            </w:pPr>
          </w:p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733" w:rsidRPr="000C4733" w:rsidRDefault="00274C45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2) к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контрагентов, привлеченных к реализации проекта за счет запрашиваемых средств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33" w:rsidRPr="000C4733" w:rsidRDefault="000C4733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733" w:rsidRPr="000C4733" w:rsidRDefault="00274C45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3)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привлеченных СМИ на этапе подготовки и реализации проекта: федеральных, региональных, местных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33" w:rsidRPr="000C4733" w:rsidRDefault="000C4733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733" w:rsidRPr="000C4733" w:rsidRDefault="00274C45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оличество целевых групп населения, на поддержку и развитие которых направлен проект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</w:rPr>
            </w:pPr>
          </w:p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733" w:rsidRPr="000C4733" w:rsidRDefault="00274C45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5)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исло партнеров по реализации проекта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</w:rPr>
            </w:pPr>
          </w:p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4733" w:rsidRPr="000C4733" w:rsidRDefault="00274C45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6) п</w:t>
      </w:r>
      <w:r w:rsidR="000C4733" w:rsidRPr="000C4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одтвержденные собственные средства для реализации проекта, руб. </w:t>
      </w:r>
    </w:p>
    <w:p w:rsidR="000C4733" w:rsidRPr="000C4733" w:rsidRDefault="000C4733" w:rsidP="000C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0C47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(по положению не требуется)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0C4733" w:rsidRDefault="000C4733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7E" w:rsidRPr="000C4733" w:rsidRDefault="00F84C7E" w:rsidP="000C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Качественные (ожидаемые) результаты: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13"/>
        </w:trPr>
        <w:tc>
          <w:tcPr>
            <w:tcW w:w="9565" w:type="dxa"/>
          </w:tcPr>
          <w:p w:rsidR="00F84C7E" w:rsidRDefault="00F84C7E" w:rsidP="000C4733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333333"/>
              </w:rPr>
            </w:pPr>
          </w:p>
          <w:p w:rsidR="000C4733" w:rsidRPr="000C4733" w:rsidRDefault="000C4733" w:rsidP="000C4733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0C473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</w:tbl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Default="000C4733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4C7E" w:rsidRPr="000C4733" w:rsidRDefault="00F84C7E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мероприятия, запланированные после окончания проекта</w:t>
      </w:r>
      <w:r w:rsidRPr="000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поддержки/усиления результата проекта с помощью привлеченных средств: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363"/>
        </w:trPr>
        <w:tc>
          <w:tcPr>
            <w:tcW w:w="9565" w:type="dxa"/>
          </w:tcPr>
          <w:p w:rsidR="00F84C7E" w:rsidRDefault="00F84C7E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733" w:rsidRPr="000C4733" w:rsidRDefault="000C4733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проекта</w:t>
      </w:r>
      <w:r w:rsidRPr="000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более 0,25 страницы)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Default="000C4733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691B" w:rsidRPr="000C4733" w:rsidRDefault="00E5691B" w:rsidP="000C47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c>
          <w:tcPr>
            <w:tcW w:w="9565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0C4733" w:rsidRPr="000C4733" w:rsidRDefault="000C4733" w:rsidP="000C47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Организация-заявитель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ИНН </w:t>
      </w:r>
    </w:p>
    <w:p w:rsidR="000C4733" w:rsidRPr="000C4733" w:rsidRDefault="000C4733" w:rsidP="000C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E5691B" w:rsidRDefault="000C4733" w:rsidP="00E5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КПП </w:t>
      </w:r>
    </w:p>
    <w:p w:rsidR="00E5691B" w:rsidRDefault="00E5691B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E5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Дата регистрации организации 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0C4733" w:rsidP="00E569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Полное наименование организации 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Default="000C4733" w:rsidP="00E5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Сокращенное наименование организации </w:t>
      </w:r>
    </w:p>
    <w:p w:rsidR="00E5691B" w:rsidRPr="000C4733" w:rsidRDefault="00E5691B" w:rsidP="00E569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 (место нахождения) организации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Фактическое место нахождения организации</w:t>
      </w:r>
    </w:p>
    <w:p w:rsidR="000C4733" w:rsidRP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3" w:rsidRPr="000C4733" w:rsidRDefault="00E5691B" w:rsidP="000C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C4733"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 электронной почты для направления организации юридически значимых сообщений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0C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организации</w:t>
      </w:r>
      <w:r w:rsidRPr="000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4733" w:rsidRPr="000C4733" w:rsidRDefault="000C4733" w:rsidP="000C4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733" w:rsidRPr="000C4733" w:rsidTr="000C4733">
        <w:trPr>
          <w:trHeight w:val="536"/>
        </w:trPr>
        <w:tc>
          <w:tcPr>
            <w:tcW w:w="9565" w:type="dxa"/>
            <w:vAlign w:val="center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</w:rPr>
            </w:pPr>
          </w:p>
        </w:tc>
      </w:tr>
    </w:tbl>
    <w:p w:rsidR="00E5691B" w:rsidRPr="00D75140" w:rsidRDefault="00E5691B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Календарный план</w:t>
      </w:r>
    </w:p>
    <w:p w:rsidR="000C4733" w:rsidRPr="000C4733" w:rsidRDefault="000C4733" w:rsidP="000C4733">
      <w:pPr>
        <w:spacing w:after="0" w:line="276" w:lineRule="auto"/>
        <w:rPr>
          <w:rFonts w:ascii="HelveticaNeueCyr" w:eastAsia="Times New Roman" w:hAnsi="HelveticaNeueCyr" w:cs="Times New Roman"/>
          <w:color w:val="302F2C"/>
          <w:sz w:val="28"/>
          <w:szCs w:val="28"/>
          <w:lang w:eastAsia="ru-RU"/>
        </w:rPr>
      </w:pPr>
      <w:r w:rsidRPr="000C4733">
        <w:rPr>
          <w:rFonts w:ascii="HelveticaNeueCyr" w:eastAsia="Times New Roman" w:hAnsi="HelveticaNeueCyr" w:cs="Times New Roman"/>
          <w:color w:val="302F2C"/>
          <w:sz w:val="28"/>
          <w:szCs w:val="28"/>
          <w:lang w:eastAsia="ru-RU"/>
        </w:rPr>
        <w:t>Укажите необходимое количество мероприятий (не более 5) вашего проекта для каждой задачи.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2"/>
        <w:gridCol w:w="1837"/>
        <w:gridCol w:w="796"/>
        <w:gridCol w:w="1475"/>
        <w:gridCol w:w="1573"/>
        <w:gridCol w:w="1682"/>
      </w:tblGrid>
      <w:tr w:rsidR="000C4733" w:rsidRPr="000C4733" w:rsidTr="000C4733">
        <w:tc>
          <w:tcPr>
            <w:tcW w:w="2093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Решаемая задача</w:t>
            </w:r>
          </w:p>
        </w:tc>
        <w:tc>
          <w:tcPr>
            <w:tcW w:w="1871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22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596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1718" w:type="dxa"/>
          </w:tcPr>
          <w:p w:rsidR="000C4733" w:rsidRPr="00E5691B" w:rsidRDefault="000C4733" w:rsidP="00E5691B">
            <w:pPr>
              <w:jc w:val="center"/>
              <w:rPr>
                <w:rFonts w:ascii="Times New Roman" w:hAnsi="Times New Roman" w:cs="Times New Roman"/>
              </w:rPr>
            </w:pPr>
            <w:r w:rsidRPr="00E5691B">
              <w:rPr>
                <w:rFonts w:ascii="Times New Roman" w:hAnsi="Times New Roman" w:cs="Times New Roman"/>
              </w:rPr>
              <w:t>Ожидаемые итоги</w:t>
            </w:r>
          </w:p>
        </w:tc>
      </w:tr>
      <w:tr w:rsidR="000C4733" w:rsidRPr="000C4733" w:rsidTr="000C4733">
        <w:tc>
          <w:tcPr>
            <w:tcW w:w="2093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733" w:rsidRPr="000C4733" w:rsidTr="000C4733">
        <w:tc>
          <w:tcPr>
            <w:tcW w:w="2093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733" w:rsidRPr="000C4733" w:rsidTr="000C4733">
        <w:tc>
          <w:tcPr>
            <w:tcW w:w="2093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733" w:rsidRPr="000C4733" w:rsidTr="000C4733">
        <w:tc>
          <w:tcPr>
            <w:tcW w:w="2093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0C4733" w:rsidRPr="000C4733" w:rsidRDefault="000C4733" w:rsidP="000C47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3" w:rsidRPr="000C4733" w:rsidRDefault="000C4733" w:rsidP="000C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C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 проекта</w:t>
      </w:r>
    </w:p>
    <w:p w:rsidR="000C4733" w:rsidRDefault="000C4733" w:rsidP="000C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необходимые ста</w:t>
      </w:r>
      <w:r w:rsidR="00E5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расходов для вашего проекта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963"/>
        <w:gridCol w:w="2268"/>
        <w:gridCol w:w="1559"/>
        <w:gridCol w:w="1701"/>
      </w:tblGrid>
      <w:tr w:rsidR="00E5691B" w:rsidRPr="00E5691B" w:rsidTr="00E5691B"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5691B" w:rsidRPr="00E5691B" w:rsidRDefault="00E5691B" w:rsidP="00E569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статьи</w:t>
            </w: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Запрашиваемые средства,</w:t>
            </w:r>
          </w:p>
          <w:p w:rsidR="00E5691B" w:rsidRPr="00E5691B" w:rsidRDefault="00E5691B" w:rsidP="00E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Имеющиеся средства,</w:t>
            </w:r>
          </w:p>
          <w:p w:rsidR="00E5691B" w:rsidRPr="00E5691B" w:rsidRDefault="00E5691B" w:rsidP="00E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E5691B" w:rsidRPr="00E5691B" w:rsidTr="00E5691B"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rPr>
          <w:trHeight w:val="198"/>
        </w:trPr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rPr>
          <w:trHeight w:val="201"/>
        </w:trPr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91B" w:rsidRPr="00E5691B" w:rsidTr="00E5691B">
        <w:trPr>
          <w:trHeight w:val="536"/>
        </w:trPr>
        <w:tc>
          <w:tcPr>
            <w:tcW w:w="894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691B" w:rsidRPr="00E5691B" w:rsidRDefault="00E5691B" w:rsidP="00E5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91B" w:rsidRPr="00E5691B" w:rsidRDefault="00E5691B" w:rsidP="00E5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средства: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5691B" w:rsidRPr="00E5691B" w:rsidRDefault="00E5691B" w:rsidP="00E5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Запрашиваемые средства: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E5691B" w:rsidRPr="00E5691B" w:rsidRDefault="00E5691B" w:rsidP="00E5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5691B" w:rsidRPr="00E5691B" w:rsidRDefault="00E5691B" w:rsidP="00E5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gramStart"/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составил:_</w:t>
      </w:r>
      <w:proofErr w:type="gramEnd"/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</w:t>
      </w:r>
    </w:p>
    <w:p w:rsidR="00E5691B" w:rsidRPr="000C4733" w:rsidRDefault="00E5691B" w:rsidP="00E5691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                ФИО</w:t>
      </w:r>
    </w:p>
    <w:sectPr w:rsidR="00E5691B" w:rsidRPr="000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2E2"/>
    <w:multiLevelType w:val="singleLevel"/>
    <w:tmpl w:val="386A978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5E67AC"/>
    <w:multiLevelType w:val="singleLevel"/>
    <w:tmpl w:val="11FC6796"/>
    <w:lvl w:ilvl="0">
      <w:start w:val="2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F367E2"/>
    <w:multiLevelType w:val="singleLevel"/>
    <w:tmpl w:val="1BC4B4A4"/>
    <w:lvl w:ilvl="0">
      <w:start w:val="1"/>
      <w:numFmt w:val="decimal"/>
      <w:lvlText w:val="%1."/>
      <w:legacy w:legacy="1" w:legacySpace="0" w:legacyIndent="537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96C59E3"/>
    <w:multiLevelType w:val="multilevel"/>
    <w:tmpl w:val="63C8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70A08"/>
    <w:multiLevelType w:val="singleLevel"/>
    <w:tmpl w:val="0B644190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904817"/>
    <w:multiLevelType w:val="singleLevel"/>
    <w:tmpl w:val="C248F196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384288"/>
    <w:multiLevelType w:val="singleLevel"/>
    <w:tmpl w:val="3A30B120"/>
    <w:lvl w:ilvl="0">
      <w:start w:val="2"/>
      <w:numFmt w:val="decimal"/>
      <w:lvlText w:val="9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3250F5"/>
    <w:multiLevelType w:val="multilevel"/>
    <w:tmpl w:val="F8240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16B6B"/>
    <w:multiLevelType w:val="singleLevel"/>
    <w:tmpl w:val="7206B74A"/>
    <w:lvl w:ilvl="0">
      <w:start w:val="7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A11686"/>
    <w:multiLevelType w:val="singleLevel"/>
    <w:tmpl w:val="74545CD4"/>
    <w:lvl w:ilvl="0">
      <w:start w:val="9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116AB4"/>
    <w:multiLevelType w:val="multilevel"/>
    <w:tmpl w:val="8F8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130BC"/>
    <w:multiLevelType w:val="multilevel"/>
    <w:tmpl w:val="9C1E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4"/>
        <w:numFmt w:val="decimal"/>
        <w:lvlText w:val="7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0"/>
    <w:rsid w:val="00021242"/>
    <w:rsid w:val="000364D9"/>
    <w:rsid w:val="00053739"/>
    <w:rsid w:val="000C4733"/>
    <w:rsid w:val="000D6D2B"/>
    <w:rsid w:val="001572BA"/>
    <w:rsid w:val="00274C45"/>
    <w:rsid w:val="002B0C80"/>
    <w:rsid w:val="004C2C0D"/>
    <w:rsid w:val="00614E82"/>
    <w:rsid w:val="006B279D"/>
    <w:rsid w:val="007060F5"/>
    <w:rsid w:val="00782491"/>
    <w:rsid w:val="008F551E"/>
    <w:rsid w:val="00994978"/>
    <w:rsid w:val="009E7E29"/>
    <w:rsid w:val="00A75599"/>
    <w:rsid w:val="00AA6D5D"/>
    <w:rsid w:val="00B37298"/>
    <w:rsid w:val="00D30C10"/>
    <w:rsid w:val="00D75140"/>
    <w:rsid w:val="00DB1BEA"/>
    <w:rsid w:val="00E13A47"/>
    <w:rsid w:val="00E5691B"/>
    <w:rsid w:val="00E94412"/>
    <w:rsid w:val="00F84C7E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3929-435F-457D-89C9-63D3A911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5373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3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537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5373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13A4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3D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C4733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C47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C47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C47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47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0C47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@seversk.gov70.ru" TargetMode="External"/><Relationship Id="rId5" Type="http://schemas.openxmlformats.org/officeDocument/2006/relationships/hyperlink" Target="http://xn----7sbhlbh0a1awge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2021-07-22T03:54:00Z</cp:lastPrinted>
  <dcterms:created xsi:type="dcterms:W3CDTF">2021-08-17T06:57:00Z</dcterms:created>
  <dcterms:modified xsi:type="dcterms:W3CDTF">2021-08-17T06:57:00Z</dcterms:modified>
</cp:coreProperties>
</file>